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A3E50" w14:textId="77777777" w:rsidR="00753932" w:rsidRPr="00F93C88" w:rsidRDefault="00753932">
      <w:pPr>
        <w:jc w:val="center"/>
        <w:rPr>
          <w:b/>
          <w:sz w:val="32"/>
        </w:rPr>
      </w:pPr>
    </w:p>
    <w:p w14:paraId="03E53DCF" w14:textId="77777777" w:rsidR="00753932" w:rsidRPr="00F93C88" w:rsidRDefault="00C90F53" w:rsidP="00F20674">
      <w:pPr>
        <w:rPr>
          <w:b/>
          <w:sz w:val="30"/>
          <w:szCs w:val="30"/>
        </w:rPr>
      </w:pPr>
      <w:r w:rsidRPr="00F93C88">
        <w:rPr>
          <w:b/>
          <w:sz w:val="30"/>
          <w:szCs w:val="30"/>
        </w:rPr>
        <w:t xml:space="preserve">  </w:t>
      </w:r>
      <w:r w:rsidR="00753932" w:rsidRPr="00F93C88">
        <w:rPr>
          <w:b/>
          <w:sz w:val="30"/>
          <w:szCs w:val="30"/>
        </w:rPr>
        <w:t>Национальный статистический комитет</w:t>
      </w:r>
      <w:r w:rsidR="00F20674" w:rsidRPr="00F93C88">
        <w:rPr>
          <w:b/>
          <w:sz w:val="30"/>
          <w:szCs w:val="30"/>
        </w:rPr>
        <w:t xml:space="preserve"> </w:t>
      </w:r>
      <w:r w:rsidR="00753932" w:rsidRPr="00F93C88">
        <w:rPr>
          <w:b/>
          <w:sz w:val="30"/>
          <w:szCs w:val="30"/>
        </w:rPr>
        <w:t>Кыргызской Республики</w:t>
      </w:r>
    </w:p>
    <w:p w14:paraId="0C80F143" w14:textId="77777777" w:rsidR="00753932" w:rsidRPr="00F93C88" w:rsidRDefault="00753932">
      <w:pPr>
        <w:jc w:val="center"/>
        <w:rPr>
          <w:b/>
          <w:sz w:val="32"/>
        </w:rPr>
      </w:pPr>
    </w:p>
    <w:p w14:paraId="49B4609F" w14:textId="77777777" w:rsidR="00753932" w:rsidRPr="00F93C88" w:rsidRDefault="00753932">
      <w:pPr>
        <w:jc w:val="center"/>
        <w:rPr>
          <w:b/>
          <w:sz w:val="32"/>
        </w:rPr>
      </w:pPr>
      <w:r w:rsidRPr="00F93C88">
        <w:rPr>
          <w:b/>
          <w:sz w:val="32"/>
        </w:rPr>
        <w:t>Ошское городское управление статистики</w:t>
      </w:r>
    </w:p>
    <w:p w14:paraId="27EB7FF7" w14:textId="77777777" w:rsidR="00753932" w:rsidRPr="00F93C88" w:rsidRDefault="00753932">
      <w:pPr>
        <w:rPr>
          <w:sz w:val="32"/>
        </w:rPr>
      </w:pPr>
      <w:r w:rsidRPr="00F93C88">
        <w:rPr>
          <w:sz w:val="32"/>
        </w:rPr>
        <w:t>__________________________________________________________</w:t>
      </w:r>
    </w:p>
    <w:p w14:paraId="1098F628" w14:textId="77777777" w:rsidR="00753932" w:rsidRPr="00F93C88" w:rsidRDefault="00753932">
      <w:pPr>
        <w:rPr>
          <w:sz w:val="32"/>
        </w:rPr>
      </w:pPr>
    </w:p>
    <w:p w14:paraId="572824B0" w14:textId="77777777" w:rsidR="00753932" w:rsidRPr="00F93C88" w:rsidRDefault="00753932">
      <w:pPr>
        <w:rPr>
          <w:sz w:val="32"/>
        </w:rPr>
      </w:pPr>
    </w:p>
    <w:p w14:paraId="3A144AB5" w14:textId="77777777" w:rsidR="00753932" w:rsidRPr="00F93C88" w:rsidRDefault="00753932">
      <w:pPr>
        <w:rPr>
          <w:sz w:val="32"/>
        </w:rPr>
      </w:pPr>
    </w:p>
    <w:p w14:paraId="3782C245" w14:textId="77777777" w:rsidR="00753932" w:rsidRPr="00F93C88" w:rsidRDefault="00753932">
      <w:pPr>
        <w:rPr>
          <w:sz w:val="32"/>
        </w:rPr>
      </w:pPr>
    </w:p>
    <w:p w14:paraId="2E63939B" w14:textId="77777777" w:rsidR="00753932" w:rsidRPr="00F93C88" w:rsidRDefault="00753932">
      <w:pPr>
        <w:rPr>
          <w:sz w:val="32"/>
        </w:rPr>
      </w:pPr>
    </w:p>
    <w:p w14:paraId="3D22602D" w14:textId="77777777" w:rsidR="00753932" w:rsidRPr="00F93C88" w:rsidRDefault="00753932">
      <w:pPr>
        <w:rPr>
          <w:sz w:val="32"/>
        </w:rPr>
      </w:pPr>
    </w:p>
    <w:p w14:paraId="6AD06108" w14:textId="77777777" w:rsidR="00753932" w:rsidRPr="00F93C88" w:rsidRDefault="00753932">
      <w:pPr>
        <w:rPr>
          <w:sz w:val="32"/>
        </w:rPr>
      </w:pPr>
    </w:p>
    <w:p w14:paraId="57276312" w14:textId="77777777" w:rsidR="00753932" w:rsidRPr="00F93C88" w:rsidRDefault="00753932">
      <w:pPr>
        <w:rPr>
          <w:sz w:val="32"/>
        </w:rPr>
      </w:pPr>
    </w:p>
    <w:p w14:paraId="1D108A6C" w14:textId="77777777" w:rsidR="00753932" w:rsidRPr="00F93C88" w:rsidRDefault="00753932">
      <w:pPr>
        <w:jc w:val="center"/>
        <w:rPr>
          <w:b/>
          <w:sz w:val="68"/>
        </w:rPr>
      </w:pPr>
      <w:r w:rsidRPr="00F93C88">
        <w:rPr>
          <w:b/>
          <w:sz w:val="68"/>
        </w:rPr>
        <w:t>Социально – экономическое</w:t>
      </w:r>
    </w:p>
    <w:p w14:paraId="1E9B25C1" w14:textId="77777777" w:rsidR="00753932" w:rsidRPr="00F93C88" w:rsidRDefault="00753932">
      <w:pPr>
        <w:jc w:val="center"/>
        <w:rPr>
          <w:b/>
          <w:sz w:val="68"/>
        </w:rPr>
      </w:pPr>
      <w:r w:rsidRPr="00F93C88">
        <w:rPr>
          <w:b/>
          <w:sz w:val="68"/>
        </w:rPr>
        <w:t>развитие города Ош</w:t>
      </w:r>
    </w:p>
    <w:p w14:paraId="410432C2" w14:textId="77777777" w:rsidR="00753932" w:rsidRPr="00F93C88" w:rsidRDefault="00753932">
      <w:pPr>
        <w:jc w:val="center"/>
        <w:rPr>
          <w:b/>
          <w:sz w:val="68"/>
        </w:rPr>
      </w:pPr>
    </w:p>
    <w:p w14:paraId="591C078E" w14:textId="77777777" w:rsidR="00C90F53" w:rsidRPr="00F93C88" w:rsidRDefault="00C90F53">
      <w:pPr>
        <w:jc w:val="center"/>
        <w:rPr>
          <w:b/>
          <w:sz w:val="68"/>
        </w:rPr>
      </w:pPr>
    </w:p>
    <w:p w14:paraId="235AAC94" w14:textId="33A67F32" w:rsidR="00753932" w:rsidRPr="00F93C88" w:rsidRDefault="00753932" w:rsidP="00E17BD6">
      <w:pPr>
        <w:jc w:val="center"/>
        <w:rPr>
          <w:b/>
          <w:sz w:val="60"/>
        </w:rPr>
      </w:pPr>
      <w:r w:rsidRPr="00F93C88">
        <w:rPr>
          <w:b/>
          <w:sz w:val="60"/>
        </w:rPr>
        <w:t>201</w:t>
      </w:r>
      <w:r w:rsidR="00AA77A8" w:rsidRPr="00F93C88">
        <w:rPr>
          <w:b/>
          <w:sz w:val="60"/>
        </w:rPr>
        <w:t>9</w:t>
      </w:r>
      <w:r w:rsidRPr="00F93C88">
        <w:rPr>
          <w:b/>
          <w:sz w:val="60"/>
        </w:rPr>
        <w:t xml:space="preserve"> – 20</w:t>
      </w:r>
      <w:r w:rsidR="005C49B1" w:rsidRPr="00F93C88">
        <w:rPr>
          <w:b/>
          <w:sz w:val="60"/>
        </w:rPr>
        <w:t>2</w:t>
      </w:r>
      <w:r w:rsidR="00AA77A8" w:rsidRPr="00F93C88">
        <w:rPr>
          <w:b/>
          <w:sz w:val="60"/>
        </w:rPr>
        <w:t>3</w:t>
      </w:r>
    </w:p>
    <w:p w14:paraId="689B6302" w14:textId="77777777" w:rsidR="00753932" w:rsidRPr="00F93C88" w:rsidRDefault="00753932">
      <w:pPr>
        <w:rPr>
          <w:sz w:val="60"/>
        </w:rPr>
      </w:pPr>
    </w:p>
    <w:p w14:paraId="2C323B3D" w14:textId="77777777" w:rsidR="00753932" w:rsidRPr="00F93C88" w:rsidRDefault="00753932">
      <w:pPr>
        <w:rPr>
          <w:sz w:val="60"/>
        </w:rPr>
      </w:pPr>
    </w:p>
    <w:p w14:paraId="1E176223" w14:textId="77777777" w:rsidR="00753932" w:rsidRPr="00F93C88" w:rsidRDefault="00753932">
      <w:pPr>
        <w:rPr>
          <w:sz w:val="60"/>
        </w:rPr>
      </w:pPr>
    </w:p>
    <w:p w14:paraId="021C9D6E" w14:textId="77777777" w:rsidR="00753932" w:rsidRPr="00F93C88" w:rsidRDefault="00753932">
      <w:pPr>
        <w:jc w:val="center"/>
        <w:rPr>
          <w:b/>
          <w:sz w:val="32"/>
        </w:rPr>
      </w:pPr>
      <w:r w:rsidRPr="00F93C88">
        <w:rPr>
          <w:b/>
          <w:sz w:val="32"/>
        </w:rPr>
        <w:t>Годовая публикация</w:t>
      </w:r>
    </w:p>
    <w:p w14:paraId="1ED027BB" w14:textId="77777777" w:rsidR="00753932" w:rsidRPr="00F93C88" w:rsidRDefault="00753932">
      <w:pPr>
        <w:rPr>
          <w:sz w:val="32"/>
        </w:rPr>
      </w:pPr>
    </w:p>
    <w:p w14:paraId="3290EF34" w14:textId="77777777" w:rsidR="00753932" w:rsidRPr="00F93C88" w:rsidRDefault="00753932">
      <w:pPr>
        <w:rPr>
          <w:sz w:val="32"/>
        </w:rPr>
      </w:pPr>
    </w:p>
    <w:p w14:paraId="7D356631" w14:textId="77777777" w:rsidR="00753932" w:rsidRPr="00F93C88" w:rsidRDefault="00753932">
      <w:pPr>
        <w:rPr>
          <w:sz w:val="32"/>
        </w:rPr>
      </w:pPr>
    </w:p>
    <w:p w14:paraId="049E70DF" w14:textId="77777777" w:rsidR="00753932" w:rsidRPr="00F93C88" w:rsidRDefault="00753932">
      <w:pPr>
        <w:rPr>
          <w:sz w:val="32"/>
        </w:rPr>
      </w:pPr>
    </w:p>
    <w:p w14:paraId="4D5CD348" w14:textId="77777777" w:rsidR="00753932" w:rsidRPr="00F93C88" w:rsidRDefault="00753932">
      <w:pPr>
        <w:rPr>
          <w:sz w:val="32"/>
        </w:rPr>
      </w:pPr>
    </w:p>
    <w:p w14:paraId="7D225ACD" w14:textId="77777777" w:rsidR="00753932" w:rsidRPr="00F93C88" w:rsidRDefault="00753932">
      <w:pPr>
        <w:rPr>
          <w:sz w:val="32"/>
        </w:rPr>
      </w:pPr>
    </w:p>
    <w:p w14:paraId="2A026F06" w14:textId="77777777" w:rsidR="00753932" w:rsidRPr="00F93C88" w:rsidRDefault="00753932">
      <w:pPr>
        <w:rPr>
          <w:sz w:val="32"/>
        </w:rPr>
      </w:pPr>
    </w:p>
    <w:p w14:paraId="3A69F918" w14:textId="77777777" w:rsidR="00753932" w:rsidRPr="00F93C88" w:rsidRDefault="00753932">
      <w:pPr>
        <w:jc w:val="center"/>
        <w:rPr>
          <w:b/>
          <w:sz w:val="32"/>
        </w:rPr>
      </w:pPr>
      <w:r w:rsidRPr="00F93C88">
        <w:rPr>
          <w:b/>
          <w:sz w:val="32"/>
        </w:rPr>
        <w:t>__________________________________________</w:t>
      </w:r>
    </w:p>
    <w:p w14:paraId="0E85E53D" w14:textId="77777777" w:rsidR="00753932" w:rsidRPr="00F93C88" w:rsidRDefault="00753932">
      <w:pPr>
        <w:jc w:val="center"/>
        <w:rPr>
          <w:b/>
          <w:sz w:val="32"/>
        </w:rPr>
      </w:pPr>
    </w:p>
    <w:p w14:paraId="41B80EA1" w14:textId="06B312FE" w:rsidR="00753932" w:rsidRPr="00554579" w:rsidRDefault="00753932" w:rsidP="00E17BD6">
      <w:pPr>
        <w:jc w:val="center"/>
        <w:rPr>
          <w:b/>
          <w:sz w:val="32"/>
          <w:lang w:val="ky-KG"/>
        </w:rPr>
      </w:pPr>
      <w:r w:rsidRPr="00F93C88">
        <w:rPr>
          <w:b/>
          <w:sz w:val="32"/>
        </w:rPr>
        <w:t>Ош 20</w:t>
      </w:r>
      <w:r w:rsidR="005C49B1" w:rsidRPr="00F93C88">
        <w:rPr>
          <w:b/>
          <w:sz w:val="32"/>
        </w:rPr>
        <w:t>2</w:t>
      </w:r>
      <w:r w:rsidR="00554579">
        <w:rPr>
          <w:b/>
          <w:sz w:val="32"/>
          <w:lang w:val="ky-KG"/>
        </w:rPr>
        <w:t>4</w:t>
      </w:r>
    </w:p>
    <w:p w14:paraId="4D161C8A" w14:textId="77777777" w:rsidR="00753932" w:rsidRPr="00F93C88" w:rsidRDefault="00753932">
      <w:pPr>
        <w:jc w:val="center"/>
        <w:rPr>
          <w:b/>
          <w:sz w:val="32"/>
        </w:rPr>
      </w:pPr>
    </w:p>
    <w:p w14:paraId="6451C31B" w14:textId="77777777" w:rsidR="00753932" w:rsidRPr="00F93C88" w:rsidRDefault="00753932">
      <w:pPr>
        <w:ind w:firstLine="540"/>
        <w:jc w:val="both"/>
        <w:rPr>
          <w:b/>
          <w:i/>
          <w:sz w:val="22"/>
        </w:rPr>
      </w:pPr>
    </w:p>
    <w:p w14:paraId="2FB6CF02" w14:textId="77777777" w:rsidR="00753932" w:rsidRPr="00F93C88" w:rsidRDefault="00753932" w:rsidP="00C62976">
      <w:pPr>
        <w:ind w:firstLine="540"/>
        <w:jc w:val="center"/>
        <w:rPr>
          <w:b/>
          <w:i/>
          <w:sz w:val="28"/>
          <w:szCs w:val="28"/>
        </w:rPr>
      </w:pPr>
      <w:r w:rsidRPr="00F93C88">
        <w:rPr>
          <w:b/>
          <w:i/>
          <w:sz w:val="28"/>
          <w:szCs w:val="28"/>
        </w:rPr>
        <w:t>Социально-экономическое развитие города Ош</w:t>
      </w:r>
    </w:p>
    <w:p w14:paraId="13303E4B" w14:textId="77777777" w:rsidR="00753932" w:rsidRPr="00F93C88" w:rsidRDefault="00753932" w:rsidP="00C62976">
      <w:pPr>
        <w:ind w:right="-1"/>
        <w:jc w:val="both"/>
        <w:rPr>
          <w:sz w:val="28"/>
          <w:szCs w:val="28"/>
        </w:rPr>
      </w:pPr>
    </w:p>
    <w:p w14:paraId="3CD2906C" w14:textId="77777777" w:rsidR="00753932" w:rsidRPr="00F93C88" w:rsidRDefault="00753932" w:rsidP="00C62976">
      <w:pPr>
        <w:ind w:right="-1"/>
        <w:jc w:val="both"/>
        <w:rPr>
          <w:sz w:val="28"/>
          <w:szCs w:val="28"/>
        </w:rPr>
      </w:pPr>
    </w:p>
    <w:p w14:paraId="74FB5C84" w14:textId="77777777" w:rsidR="00753932" w:rsidRPr="00F93C88" w:rsidRDefault="00753932" w:rsidP="00C62976">
      <w:pPr>
        <w:ind w:right="-1"/>
        <w:jc w:val="both"/>
        <w:rPr>
          <w:sz w:val="28"/>
          <w:szCs w:val="28"/>
        </w:rPr>
      </w:pPr>
      <w:r w:rsidRPr="00F93C88">
        <w:rPr>
          <w:sz w:val="28"/>
          <w:szCs w:val="28"/>
        </w:rPr>
        <w:t xml:space="preserve">Редакционный Совет: </w:t>
      </w:r>
    </w:p>
    <w:p w14:paraId="6A19399F" w14:textId="77777777" w:rsidR="00753932" w:rsidRPr="00F93C88" w:rsidRDefault="00753932" w:rsidP="00C62976">
      <w:pPr>
        <w:ind w:left="708" w:right="-1"/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284"/>
        <w:gridCol w:w="3827"/>
      </w:tblGrid>
      <w:tr w:rsidR="00A05741" w:rsidRPr="00F93C88" w14:paraId="1FC1654B" w14:textId="77777777" w:rsidTr="003B66C2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64C48AC3" w14:textId="77777777" w:rsidR="00A05741" w:rsidRPr="00F93C88" w:rsidRDefault="00A05741" w:rsidP="003B66C2">
            <w:pPr>
              <w:jc w:val="both"/>
              <w:rPr>
                <w:sz w:val="28"/>
                <w:szCs w:val="28"/>
              </w:rPr>
            </w:pPr>
            <w:r w:rsidRPr="00F93C88">
              <w:rPr>
                <w:sz w:val="28"/>
                <w:szCs w:val="28"/>
              </w:rPr>
              <w:t>Председатель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0C3A4C" w14:textId="77777777" w:rsidR="00A05741" w:rsidRPr="00F93C88" w:rsidRDefault="00A05741" w:rsidP="003B66C2">
            <w:pPr>
              <w:jc w:val="both"/>
              <w:rPr>
                <w:sz w:val="28"/>
                <w:szCs w:val="28"/>
              </w:rPr>
            </w:pPr>
            <w:r w:rsidRPr="00F93C88">
              <w:rPr>
                <w:sz w:val="28"/>
                <w:szCs w:val="28"/>
              </w:rPr>
              <w:t>-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14:paraId="67255F2E" w14:textId="2CBC80E5" w:rsidR="00A05741" w:rsidRPr="00F93C88" w:rsidRDefault="00AA77A8" w:rsidP="00051D68">
            <w:pPr>
              <w:jc w:val="both"/>
              <w:rPr>
                <w:sz w:val="28"/>
                <w:szCs w:val="28"/>
              </w:rPr>
            </w:pPr>
            <w:r w:rsidRPr="00F93C88">
              <w:rPr>
                <w:sz w:val="28"/>
                <w:szCs w:val="28"/>
                <w:lang w:val="ky-KG"/>
              </w:rPr>
              <w:t>У. Мокеев</w:t>
            </w:r>
            <w:r w:rsidR="00A05741" w:rsidRPr="00F93C88">
              <w:rPr>
                <w:sz w:val="28"/>
                <w:szCs w:val="28"/>
              </w:rPr>
              <w:t xml:space="preserve"> </w:t>
            </w:r>
          </w:p>
        </w:tc>
      </w:tr>
      <w:tr w:rsidR="00A05741" w:rsidRPr="00F93C88" w14:paraId="584BD8D2" w14:textId="77777777" w:rsidTr="003B66C2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5957B234" w14:textId="77777777" w:rsidR="00A05741" w:rsidRPr="00F93C88" w:rsidRDefault="00A05741" w:rsidP="003B66C2">
            <w:pPr>
              <w:jc w:val="both"/>
              <w:rPr>
                <w:sz w:val="28"/>
                <w:szCs w:val="28"/>
              </w:rPr>
            </w:pPr>
            <w:r w:rsidRPr="00F93C88">
              <w:rPr>
                <w:sz w:val="28"/>
                <w:szCs w:val="28"/>
              </w:rPr>
              <w:t>Члены: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5C6B6E" w14:textId="77777777" w:rsidR="00A05741" w:rsidRPr="00F93C88" w:rsidRDefault="00A05741" w:rsidP="003B66C2">
            <w:pPr>
              <w:jc w:val="both"/>
              <w:rPr>
                <w:sz w:val="28"/>
                <w:szCs w:val="28"/>
              </w:rPr>
            </w:pPr>
            <w:r w:rsidRPr="00F93C88">
              <w:rPr>
                <w:sz w:val="28"/>
                <w:szCs w:val="28"/>
              </w:rPr>
              <w:t>-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14:paraId="38921C13" w14:textId="77777777" w:rsidR="00A05741" w:rsidRPr="00F93C88" w:rsidRDefault="00AF58FC" w:rsidP="00051D68">
            <w:pPr>
              <w:jc w:val="both"/>
              <w:rPr>
                <w:sz w:val="28"/>
                <w:szCs w:val="28"/>
              </w:rPr>
            </w:pPr>
            <w:r w:rsidRPr="00F93C88">
              <w:rPr>
                <w:sz w:val="28"/>
                <w:szCs w:val="28"/>
              </w:rPr>
              <w:t>Д. Сабирова</w:t>
            </w:r>
          </w:p>
        </w:tc>
      </w:tr>
      <w:tr w:rsidR="00A05741" w:rsidRPr="00F93C88" w14:paraId="3806E368" w14:textId="77777777" w:rsidTr="003B66C2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70C9DAE9" w14:textId="77777777" w:rsidR="00A05741" w:rsidRPr="00F93C88" w:rsidRDefault="00A05741" w:rsidP="003B66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E008B2" w14:textId="67C1BFE6" w:rsidR="00A05741" w:rsidRPr="00F93C88" w:rsidRDefault="00A05741" w:rsidP="003B66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14:paraId="4FBA4571" w14:textId="4F1EB2E4" w:rsidR="00A05741" w:rsidRPr="00F93C88" w:rsidRDefault="00A05741" w:rsidP="00051D68">
            <w:pPr>
              <w:jc w:val="both"/>
              <w:rPr>
                <w:sz w:val="28"/>
                <w:szCs w:val="28"/>
              </w:rPr>
            </w:pPr>
          </w:p>
        </w:tc>
      </w:tr>
      <w:tr w:rsidR="00A05741" w:rsidRPr="00F93C88" w14:paraId="77E1C5B3" w14:textId="77777777" w:rsidTr="003B66C2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7B4EE113" w14:textId="77777777" w:rsidR="00A05741" w:rsidRPr="00F93C88" w:rsidRDefault="00A05741" w:rsidP="003B66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C1D7D02" w14:textId="77777777" w:rsidR="00A05741" w:rsidRPr="00F93C88" w:rsidRDefault="00A05741" w:rsidP="003B66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14:paraId="325166CE" w14:textId="77777777" w:rsidR="00A05741" w:rsidRPr="00F93C88" w:rsidRDefault="00A05741" w:rsidP="003B66C2">
            <w:pPr>
              <w:jc w:val="both"/>
              <w:rPr>
                <w:sz w:val="28"/>
                <w:szCs w:val="28"/>
              </w:rPr>
            </w:pPr>
          </w:p>
        </w:tc>
      </w:tr>
      <w:tr w:rsidR="00A05741" w:rsidRPr="00F93C88" w14:paraId="52D29707" w14:textId="77777777" w:rsidTr="003B66C2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2B6A4E34" w14:textId="77777777" w:rsidR="00A05741" w:rsidRPr="00F93C88" w:rsidRDefault="00A05741" w:rsidP="003B66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46E334" w14:textId="77777777" w:rsidR="00A05741" w:rsidRPr="00F93C88" w:rsidRDefault="00A05741" w:rsidP="003B66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14:paraId="42871237" w14:textId="77777777" w:rsidR="00A05741" w:rsidRPr="00F93C88" w:rsidRDefault="00A05741" w:rsidP="003B66C2">
            <w:pPr>
              <w:jc w:val="both"/>
              <w:rPr>
                <w:sz w:val="28"/>
                <w:szCs w:val="28"/>
              </w:rPr>
            </w:pPr>
          </w:p>
        </w:tc>
      </w:tr>
      <w:tr w:rsidR="00A05741" w:rsidRPr="00F93C88" w14:paraId="162FA3E2" w14:textId="77777777" w:rsidTr="003B66C2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73F8D995" w14:textId="77777777" w:rsidR="00A05741" w:rsidRPr="00F93C88" w:rsidRDefault="00A05741" w:rsidP="003B66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C01481" w14:textId="77777777" w:rsidR="00A05741" w:rsidRPr="00F93C88" w:rsidRDefault="00A05741" w:rsidP="003B66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14:paraId="5FDF5794" w14:textId="77777777" w:rsidR="00A05741" w:rsidRPr="00F93C88" w:rsidRDefault="00A05741" w:rsidP="003B66C2">
            <w:pPr>
              <w:jc w:val="both"/>
              <w:rPr>
                <w:sz w:val="28"/>
                <w:szCs w:val="28"/>
              </w:rPr>
            </w:pPr>
          </w:p>
        </w:tc>
      </w:tr>
      <w:tr w:rsidR="00A05741" w:rsidRPr="00F93C88" w14:paraId="0132B985" w14:textId="77777777" w:rsidTr="003B66C2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3CAEC3C8" w14:textId="77777777" w:rsidR="00A05741" w:rsidRPr="00F93C88" w:rsidRDefault="00A05741" w:rsidP="003B66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99AFB8" w14:textId="77777777" w:rsidR="00A05741" w:rsidRPr="00F93C88" w:rsidRDefault="00A05741" w:rsidP="003B66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14:paraId="7DF6D412" w14:textId="77777777" w:rsidR="00A05741" w:rsidRPr="00F93C88" w:rsidRDefault="00A05741" w:rsidP="003B66C2">
            <w:pPr>
              <w:jc w:val="both"/>
              <w:rPr>
                <w:sz w:val="28"/>
                <w:szCs w:val="28"/>
              </w:rPr>
            </w:pPr>
          </w:p>
        </w:tc>
      </w:tr>
    </w:tbl>
    <w:p w14:paraId="1203C3EA" w14:textId="77777777" w:rsidR="00753932" w:rsidRPr="00F93C88" w:rsidRDefault="00753932" w:rsidP="00C62976">
      <w:pPr>
        <w:rPr>
          <w:sz w:val="28"/>
          <w:szCs w:val="28"/>
        </w:rPr>
      </w:pPr>
      <w:r w:rsidRPr="00F93C88">
        <w:rPr>
          <w:sz w:val="28"/>
          <w:szCs w:val="28"/>
        </w:rPr>
        <w:t>Для информации, связанной с этой публикацией, обращайтесь:</w:t>
      </w:r>
    </w:p>
    <w:p w14:paraId="357F9C03" w14:textId="77777777" w:rsidR="00753932" w:rsidRPr="00F93C88" w:rsidRDefault="00753932" w:rsidP="00C62976">
      <w:pPr>
        <w:rPr>
          <w:sz w:val="28"/>
          <w:szCs w:val="28"/>
        </w:rPr>
      </w:pPr>
      <w:r w:rsidRPr="00F93C88">
        <w:rPr>
          <w:sz w:val="28"/>
          <w:szCs w:val="28"/>
        </w:rPr>
        <w:t>по адресу: г.Ош, ул. Курманжан Датка, 236,</w:t>
      </w:r>
    </w:p>
    <w:p w14:paraId="7B90E050" w14:textId="2346E697" w:rsidR="00753932" w:rsidRPr="00F93C88" w:rsidRDefault="00753932" w:rsidP="00C62976">
      <w:pPr>
        <w:jc w:val="both"/>
        <w:rPr>
          <w:sz w:val="28"/>
          <w:szCs w:val="28"/>
        </w:rPr>
      </w:pPr>
      <w:r w:rsidRPr="00F93C88">
        <w:rPr>
          <w:sz w:val="28"/>
          <w:szCs w:val="28"/>
        </w:rPr>
        <w:t xml:space="preserve">телефон: (03222) </w:t>
      </w:r>
      <w:r w:rsidR="00990AE6" w:rsidRPr="00F93C88">
        <w:rPr>
          <w:sz w:val="28"/>
          <w:szCs w:val="28"/>
        </w:rPr>
        <w:t>7</w:t>
      </w:r>
      <w:r w:rsidR="00AF58FC" w:rsidRPr="00F93C88">
        <w:rPr>
          <w:sz w:val="28"/>
          <w:szCs w:val="28"/>
        </w:rPr>
        <w:t>-</w:t>
      </w:r>
      <w:r w:rsidR="00AA77A8" w:rsidRPr="00F93C88">
        <w:rPr>
          <w:sz w:val="28"/>
          <w:szCs w:val="28"/>
          <w:lang w:val="ky-KG"/>
        </w:rPr>
        <w:t>12</w:t>
      </w:r>
      <w:r w:rsidR="00990AE6" w:rsidRPr="00F93C88">
        <w:rPr>
          <w:sz w:val="28"/>
          <w:szCs w:val="28"/>
        </w:rPr>
        <w:t>-</w:t>
      </w:r>
      <w:r w:rsidR="00AA77A8" w:rsidRPr="00F93C88">
        <w:rPr>
          <w:sz w:val="28"/>
          <w:szCs w:val="28"/>
          <w:lang w:val="ky-KG"/>
        </w:rPr>
        <w:t>01</w:t>
      </w:r>
      <w:r w:rsidRPr="00F93C88">
        <w:rPr>
          <w:sz w:val="28"/>
          <w:szCs w:val="28"/>
        </w:rPr>
        <w:t xml:space="preserve">; факс: </w:t>
      </w:r>
      <w:r w:rsidR="00990AE6" w:rsidRPr="00F93C88">
        <w:rPr>
          <w:sz w:val="28"/>
          <w:szCs w:val="28"/>
        </w:rPr>
        <w:t>7</w:t>
      </w:r>
      <w:r w:rsidR="00AF58FC" w:rsidRPr="00F93C88">
        <w:rPr>
          <w:sz w:val="28"/>
          <w:szCs w:val="28"/>
        </w:rPr>
        <w:t>-</w:t>
      </w:r>
      <w:r w:rsidR="00990AE6" w:rsidRPr="00F93C88">
        <w:rPr>
          <w:sz w:val="28"/>
          <w:szCs w:val="28"/>
        </w:rPr>
        <w:t>11</w:t>
      </w:r>
      <w:r w:rsidR="00AF58FC" w:rsidRPr="00F93C88">
        <w:rPr>
          <w:sz w:val="28"/>
          <w:szCs w:val="28"/>
        </w:rPr>
        <w:t>-5</w:t>
      </w:r>
      <w:r w:rsidR="00990AE6" w:rsidRPr="00F93C88">
        <w:rPr>
          <w:sz w:val="28"/>
          <w:szCs w:val="28"/>
        </w:rPr>
        <w:t>1</w:t>
      </w:r>
      <w:r w:rsidRPr="00F93C88">
        <w:rPr>
          <w:sz w:val="28"/>
          <w:szCs w:val="28"/>
        </w:rPr>
        <w:t xml:space="preserve">; </w:t>
      </w:r>
      <w:r w:rsidRPr="00F93C88">
        <w:rPr>
          <w:sz w:val="28"/>
          <w:szCs w:val="28"/>
          <w:lang w:val="en-US"/>
        </w:rPr>
        <w:t>e</w:t>
      </w:r>
      <w:r w:rsidRPr="00F93C88">
        <w:rPr>
          <w:sz w:val="28"/>
          <w:szCs w:val="28"/>
        </w:rPr>
        <w:t>-</w:t>
      </w:r>
      <w:r w:rsidRPr="00F93C88">
        <w:rPr>
          <w:sz w:val="28"/>
          <w:szCs w:val="28"/>
          <w:lang w:val="en-US"/>
        </w:rPr>
        <w:t>mail</w:t>
      </w:r>
      <w:r w:rsidRPr="00F93C88">
        <w:rPr>
          <w:sz w:val="28"/>
          <w:szCs w:val="28"/>
        </w:rPr>
        <w:t xml:space="preserve">: </w:t>
      </w:r>
      <w:r w:rsidRPr="00F93C88">
        <w:rPr>
          <w:sz w:val="28"/>
          <w:szCs w:val="28"/>
          <w:lang w:val="en-US"/>
        </w:rPr>
        <w:t>oshgorod</w:t>
      </w:r>
      <w:r w:rsidRPr="00F93C88">
        <w:rPr>
          <w:sz w:val="28"/>
          <w:szCs w:val="28"/>
        </w:rPr>
        <w:t>@</w:t>
      </w:r>
      <w:r w:rsidRPr="00F93C88">
        <w:rPr>
          <w:sz w:val="28"/>
          <w:szCs w:val="28"/>
          <w:lang w:val="en-US"/>
        </w:rPr>
        <w:t>stat</w:t>
      </w:r>
      <w:r w:rsidRPr="00F93C88">
        <w:rPr>
          <w:sz w:val="28"/>
          <w:szCs w:val="28"/>
        </w:rPr>
        <w:t>.</w:t>
      </w:r>
      <w:r w:rsidRPr="00F93C88">
        <w:rPr>
          <w:sz w:val="28"/>
          <w:szCs w:val="28"/>
          <w:lang w:val="en-US"/>
        </w:rPr>
        <w:t>kg</w:t>
      </w:r>
    </w:p>
    <w:p w14:paraId="7FFA4EA6" w14:textId="77777777" w:rsidR="00753932" w:rsidRPr="00F93C88" w:rsidRDefault="00753932" w:rsidP="00C62976">
      <w:pPr>
        <w:jc w:val="both"/>
        <w:rPr>
          <w:sz w:val="28"/>
          <w:szCs w:val="28"/>
        </w:rPr>
      </w:pPr>
      <w:r w:rsidRPr="00F93C88">
        <w:rPr>
          <w:sz w:val="28"/>
          <w:szCs w:val="28"/>
        </w:rPr>
        <w:t>Ошское городское управление статистики</w:t>
      </w:r>
    </w:p>
    <w:p w14:paraId="40A84498" w14:textId="77777777" w:rsidR="00753932" w:rsidRPr="00F93C88" w:rsidRDefault="00753932" w:rsidP="00C62976">
      <w:pPr>
        <w:ind w:firstLine="540"/>
        <w:jc w:val="both"/>
        <w:rPr>
          <w:b/>
          <w:i/>
          <w:sz w:val="28"/>
          <w:szCs w:val="28"/>
        </w:rPr>
      </w:pPr>
    </w:p>
    <w:p w14:paraId="125C52AA" w14:textId="77777777" w:rsidR="00753932" w:rsidRPr="00F93C88" w:rsidRDefault="00753932" w:rsidP="00C62976">
      <w:pPr>
        <w:ind w:firstLine="540"/>
        <w:jc w:val="both"/>
        <w:rPr>
          <w:b/>
          <w:i/>
          <w:sz w:val="28"/>
          <w:szCs w:val="28"/>
        </w:rPr>
      </w:pPr>
    </w:p>
    <w:p w14:paraId="63832C26" w14:textId="77777777" w:rsidR="00753932" w:rsidRPr="00F93C88" w:rsidRDefault="00753932" w:rsidP="00C62976">
      <w:pPr>
        <w:ind w:right="-1" w:firstLine="709"/>
        <w:jc w:val="both"/>
        <w:rPr>
          <w:sz w:val="28"/>
          <w:szCs w:val="28"/>
        </w:rPr>
      </w:pPr>
    </w:p>
    <w:p w14:paraId="3A41967B" w14:textId="1A14F6AD" w:rsidR="00753932" w:rsidRPr="00F93C88" w:rsidRDefault="00753932" w:rsidP="00C62976">
      <w:pPr>
        <w:ind w:right="-1"/>
        <w:jc w:val="both"/>
        <w:outlineLvl w:val="0"/>
        <w:rPr>
          <w:sz w:val="28"/>
          <w:szCs w:val="28"/>
        </w:rPr>
      </w:pPr>
      <w:r w:rsidRPr="00F93C88">
        <w:rPr>
          <w:sz w:val="28"/>
          <w:szCs w:val="28"/>
        </w:rPr>
        <w:t xml:space="preserve">Публикация имеется </w:t>
      </w:r>
      <w:r w:rsidR="00BB6836" w:rsidRPr="00F93C88">
        <w:rPr>
          <w:sz w:val="28"/>
          <w:szCs w:val="28"/>
        </w:rPr>
        <w:t>в электронном варианте</w:t>
      </w:r>
      <w:r w:rsidRPr="00F93C88">
        <w:rPr>
          <w:sz w:val="28"/>
          <w:szCs w:val="28"/>
        </w:rPr>
        <w:t>.</w:t>
      </w:r>
    </w:p>
    <w:p w14:paraId="0136BD03" w14:textId="77777777" w:rsidR="00753932" w:rsidRPr="00F93C88" w:rsidRDefault="00753932" w:rsidP="00C62976">
      <w:pPr>
        <w:ind w:right="-1"/>
        <w:jc w:val="both"/>
        <w:rPr>
          <w:sz w:val="28"/>
          <w:szCs w:val="28"/>
        </w:rPr>
      </w:pPr>
    </w:p>
    <w:p w14:paraId="2BFDC4C7" w14:textId="77777777" w:rsidR="00D45254" w:rsidRPr="00F93C88" w:rsidRDefault="00D45254" w:rsidP="00D45254">
      <w:pPr>
        <w:ind w:right="-1"/>
        <w:jc w:val="both"/>
        <w:rPr>
          <w:sz w:val="28"/>
          <w:szCs w:val="28"/>
        </w:rPr>
      </w:pPr>
      <w:r w:rsidRPr="00F93C88">
        <w:rPr>
          <w:sz w:val="28"/>
          <w:szCs w:val="28"/>
        </w:rPr>
        <w:t xml:space="preserve">Статья 30 пункт 6 главы 7 Закона Кыргызской                                             </w:t>
      </w:r>
    </w:p>
    <w:p w14:paraId="4172D1F9" w14:textId="77777777" w:rsidR="00D45254" w:rsidRPr="00F93C88" w:rsidRDefault="00D45254" w:rsidP="00D45254">
      <w:pPr>
        <w:ind w:right="-1"/>
        <w:jc w:val="both"/>
        <w:rPr>
          <w:sz w:val="28"/>
          <w:szCs w:val="28"/>
        </w:rPr>
      </w:pPr>
      <w:r w:rsidRPr="00F93C88">
        <w:rPr>
          <w:sz w:val="28"/>
          <w:szCs w:val="28"/>
        </w:rPr>
        <w:t xml:space="preserve">Республики «Об официальной статистике»:                          </w:t>
      </w:r>
    </w:p>
    <w:p w14:paraId="6CEE0DF7" w14:textId="77777777" w:rsidR="00D45254" w:rsidRPr="00F93C88" w:rsidRDefault="00D45254" w:rsidP="00D45254">
      <w:pPr>
        <w:ind w:right="-1"/>
        <w:jc w:val="both"/>
        <w:rPr>
          <w:sz w:val="28"/>
          <w:szCs w:val="28"/>
        </w:rPr>
      </w:pPr>
      <w:r w:rsidRPr="00F93C88">
        <w:rPr>
          <w:sz w:val="28"/>
          <w:szCs w:val="28"/>
        </w:rPr>
        <w:t>«Пользователи при использовании данных официальной статистики и соответствующих метаданных обязаны ссылаться на их источник»</w:t>
      </w:r>
    </w:p>
    <w:p w14:paraId="039AB06C" w14:textId="77777777" w:rsidR="00753932" w:rsidRPr="00F93C88" w:rsidRDefault="00753932" w:rsidP="00C62976">
      <w:pPr>
        <w:ind w:right="-1"/>
        <w:jc w:val="both"/>
        <w:rPr>
          <w:sz w:val="28"/>
          <w:szCs w:val="28"/>
        </w:rPr>
      </w:pPr>
    </w:p>
    <w:p w14:paraId="606EE418" w14:textId="77777777" w:rsidR="00753932" w:rsidRPr="00F93C88" w:rsidRDefault="00753932" w:rsidP="00C62976">
      <w:pPr>
        <w:ind w:right="-1" w:firstLine="709"/>
        <w:jc w:val="both"/>
        <w:outlineLvl w:val="0"/>
        <w:rPr>
          <w:sz w:val="28"/>
          <w:szCs w:val="28"/>
        </w:rPr>
      </w:pPr>
    </w:p>
    <w:p w14:paraId="193143CA" w14:textId="77777777" w:rsidR="00753932" w:rsidRPr="00F93C88" w:rsidRDefault="00753932" w:rsidP="00C62976">
      <w:pPr>
        <w:ind w:right="-1"/>
        <w:jc w:val="both"/>
        <w:rPr>
          <w:b/>
          <w:sz w:val="28"/>
          <w:szCs w:val="28"/>
        </w:rPr>
      </w:pPr>
      <w:r w:rsidRPr="00F93C88">
        <w:rPr>
          <w:b/>
          <w:sz w:val="28"/>
          <w:szCs w:val="28"/>
        </w:rPr>
        <w:t>Условные знаки:</w:t>
      </w:r>
    </w:p>
    <w:p w14:paraId="12025269" w14:textId="77777777" w:rsidR="00753932" w:rsidRPr="00F93C88" w:rsidRDefault="00753932" w:rsidP="00C62976">
      <w:pPr>
        <w:ind w:right="-1"/>
        <w:jc w:val="both"/>
        <w:rPr>
          <w:sz w:val="28"/>
          <w:szCs w:val="28"/>
        </w:rPr>
      </w:pPr>
    </w:p>
    <w:p w14:paraId="7E203831" w14:textId="77777777" w:rsidR="00753932" w:rsidRPr="00F93C88" w:rsidRDefault="00753932" w:rsidP="00C62976">
      <w:pPr>
        <w:ind w:right="-1"/>
        <w:jc w:val="both"/>
        <w:rPr>
          <w:sz w:val="28"/>
          <w:szCs w:val="28"/>
        </w:rPr>
      </w:pPr>
      <w:r w:rsidRPr="00F93C88">
        <w:rPr>
          <w:sz w:val="28"/>
          <w:szCs w:val="28"/>
        </w:rPr>
        <w:t>- явление отсутствует;</w:t>
      </w:r>
    </w:p>
    <w:p w14:paraId="3518BCE4" w14:textId="77777777" w:rsidR="00753932" w:rsidRPr="00F93C88" w:rsidRDefault="00753932" w:rsidP="00C62976">
      <w:pPr>
        <w:ind w:right="-1"/>
        <w:jc w:val="both"/>
        <w:rPr>
          <w:sz w:val="28"/>
          <w:szCs w:val="28"/>
        </w:rPr>
      </w:pPr>
      <w:r w:rsidRPr="00F93C88">
        <w:rPr>
          <w:sz w:val="28"/>
          <w:szCs w:val="28"/>
        </w:rPr>
        <w:t>… данных не имеется;</w:t>
      </w:r>
    </w:p>
    <w:p w14:paraId="111351DF" w14:textId="77777777" w:rsidR="00753932" w:rsidRPr="00F93C88" w:rsidRDefault="00753932" w:rsidP="00C62976">
      <w:pPr>
        <w:ind w:right="-1"/>
        <w:jc w:val="both"/>
        <w:rPr>
          <w:sz w:val="28"/>
          <w:szCs w:val="28"/>
        </w:rPr>
      </w:pPr>
      <w:r w:rsidRPr="00F93C88">
        <w:rPr>
          <w:sz w:val="28"/>
          <w:szCs w:val="28"/>
        </w:rPr>
        <w:t>0,0 незначительная величина.</w:t>
      </w:r>
    </w:p>
    <w:p w14:paraId="2D387FBA" w14:textId="77777777" w:rsidR="00753932" w:rsidRPr="00F93C88" w:rsidRDefault="00753932" w:rsidP="00C62976">
      <w:pPr>
        <w:ind w:right="-1"/>
        <w:jc w:val="both"/>
        <w:rPr>
          <w:sz w:val="28"/>
          <w:szCs w:val="28"/>
        </w:rPr>
      </w:pPr>
    </w:p>
    <w:p w14:paraId="6B88C062" w14:textId="77777777" w:rsidR="00753932" w:rsidRPr="00F93C88" w:rsidRDefault="00753932" w:rsidP="00C62976">
      <w:pPr>
        <w:ind w:right="-1"/>
        <w:jc w:val="both"/>
        <w:outlineLvl w:val="0"/>
        <w:rPr>
          <w:sz w:val="28"/>
          <w:szCs w:val="28"/>
        </w:rPr>
      </w:pPr>
      <w:r w:rsidRPr="00F93C88">
        <w:rPr>
          <w:sz w:val="28"/>
          <w:szCs w:val="28"/>
        </w:rPr>
        <w:t>Незначительные расхождения итога от суммы слагаемых объясняются округлением данных.</w:t>
      </w:r>
    </w:p>
    <w:p w14:paraId="78496A2E" w14:textId="77777777" w:rsidR="00753932" w:rsidRPr="00F93C88" w:rsidRDefault="00753932" w:rsidP="00C62976">
      <w:pPr>
        <w:ind w:left="-993"/>
        <w:rPr>
          <w:b/>
          <w:i/>
          <w:sz w:val="28"/>
          <w:szCs w:val="28"/>
        </w:rPr>
      </w:pPr>
    </w:p>
    <w:p w14:paraId="337B6D35" w14:textId="77777777" w:rsidR="00753932" w:rsidRPr="00F93C88" w:rsidRDefault="00753932">
      <w:pPr>
        <w:jc w:val="center"/>
        <w:rPr>
          <w:sz w:val="32"/>
        </w:rPr>
      </w:pPr>
      <w:r w:rsidRPr="00F93C88">
        <w:rPr>
          <w:b/>
          <w:i/>
          <w:sz w:val="28"/>
          <w:szCs w:val="28"/>
        </w:rPr>
        <w:br w:type="page"/>
      </w:r>
    </w:p>
    <w:p w14:paraId="211965E5" w14:textId="77777777" w:rsidR="00753932" w:rsidRPr="00F93C88" w:rsidRDefault="00753932" w:rsidP="00F43889">
      <w:pPr>
        <w:pStyle w:val="a6"/>
        <w:widowControl w:val="0"/>
        <w:ind w:left="426" w:hanging="426"/>
        <w:rPr>
          <w:b w:val="0"/>
          <w:sz w:val="36"/>
          <w:szCs w:val="32"/>
        </w:rPr>
      </w:pPr>
      <w:r w:rsidRPr="00F93C88">
        <w:rPr>
          <w:b w:val="0"/>
          <w:sz w:val="36"/>
          <w:szCs w:val="32"/>
        </w:rPr>
        <w:lastRenderedPageBreak/>
        <w:t>Содержание</w:t>
      </w:r>
    </w:p>
    <w:p w14:paraId="6666BB49" w14:textId="77777777" w:rsidR="00753932" w:rsidRPr="00F93C88" w:rsidRDefault="00753932" w:rsidP="009B4828">
      <w:pPr>
        <w:pStyle w:val="a6"/>
        <w:ind w:left="426" w:hanging="426"/>
        <w:jc w:val="left"/>
        <w:rPr>
          <w:b w:val="0"/>
          <w:sz w:val="24"/>
          <w:szCs w:val="24"/>
        </w:rPr>
      </w:pPr>
    </w:p>
    <w:p w14:paraId="0E2BC919" w14:textId="77777777" w:rsidR="00753932" w:rsidRPr="00F93C88" w:rsidRDefault="00753932" w:rsidP="009B4828">
      <w:pPr>
        <w:pStyle w:val="a6"/>
        <w:ind w:left="426" w:hanging="426"/>
        <w:rPr>
          <w:b w:val="0"/>
          <w:sz w:val="24"/>
          <w:szCs w:val="24"/>
        </w:rPr>
      </w:pPr>
    </w:p>
    <w:tbl>
      <w:tblPr>
        <w:tblW w:w="10336" w:type="dxa"/>
        <w:tblCellSpacing w:w="11" w:type="dxa"/>
        <w:tblLayout w:type="fixed"/>
        <w:tblLook w:val="00A0" w:firstRow="1" w:lastRow="0" w:firstColumn="1" w:lastColumn="0" w:noHBand="0" w:noVBand="0"/>
      </w:tblPr>
      <w:tblGrid>
        <w:gridCol w:w="9202"/>
        <w:gridCol w:w="1134"/>
      </w:tblGrid>
      <w:tr w:rsidR="00753932" w:rsidRPr="00F93C88" w14:paraId="114584FB" w14:textId="77777777" w:rsidTr="00EF623B">
        <w:trPr>
          <w:tblCellSpacing w:w="11" w:type="dxa"/>
        </w:trPr>
        <w:tc>
          <w:tcPr>
            <w:tcW w:w="9169" w:type="dxa"/>
          </w:tcPr>
          <w:p w14:paraId="40CE74F0" w14:textId="77777777" w:rsidR="00753932" w:rsidRPr="00F93C88" w:rsidRDefault="0077291B" w:rsidP="00FA41AF">
            <w:pPr>
              <w:pStyle w:val="a6"/>
              <w:widowControl w:val="0"/>
              <w:jc w:val="left"/>
              <w:rPr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Секторный обзор</w:t>
            </w:r>
            <w:r w:rsidR="00753932" w:rsidRPr="00F93C88">
              <w:rPr>
                <w:b w:val="0"/>
                <w:sz w:val="28"/>
                <w:szCs w:val="28"/>
                <w:lang w:eastAsia="en-US"/>
              </w:rPr>
              <w:t>…………………………………………………………..</w:t>
            </w:r>
          </w:p>
        </w:tc>
        <w:tc>
          <w:tcPr>
            <w:tcW w:w="1101" w:type="dxa"/>
          </w:tcPr>
          <w:p w14:paraId="4B68DF26" w14:textId="77777777" w:rsidR="00753932" w:rsidRPr="00F93C88" w:rsidRDefault="0077291B" w:rsidP="00DD7631">
            <w:pPr>
              <w:pStyle w:val="a6"/>
              <w:widowControl w:val="0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3</w:t>
            </w:r>
          </w:p>
        </w:tc>
      </w:tr>
      <w:tr w:rsidR="0077291B" w:rsidRPr="00F93C88" w14:paraId="288482AB" w14:textId="77777777" w:rsidTr="00EF623B">
        <w:trPr>
          <w:tblCellSpacing w:w="11" w:type="dxa"/>
        </w:trPr>
        <w:tc>
          <w:tcPr>
            <w:tcW w:w="9169" w:type="dxa"/>
          </w:tcPr>
          <w:p w14:paraId="330B524C" w14:textId="77777777" w:rsidR="0077291B" w:rsidRPr="00F93C88" w:rsidRDefault="0077291B" w:rsidP="008A4515">
            <w:pPr>
              <w:pStyle w:val="a6"/>
              <w:widowControl w:val="0"/>
              <w:jc w:val="left"/>
              <w:rPr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Реальный сектор…………………………………………………………..</w:t>
            </w:r>
          </w:p>
        </w:tc>
        <w:tc>
          <w:tcPr>
            <w:tcW w:w="1101" w:type="dxa"/>
          </w:tcPr>
          <w:p w14:paraId="54610187" w14:textId="77777777" w:rsidR="0077291B" w:rsidRPr="00F93C88" w:rsidRDefault="0077291B" w:rsidP="00DD7631">
            <w:pPr>
              <w:pStyle w:val="a6"/>
              <w:widowControl w:val="0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3</w:t>
            </w:r>
          </w:p>
        </w:tc>
      </w:tr>
      <w:tr w:rsidR="0077291B" w:rsidRPr="00F93C88" w14:paraId="71C83282" w14:textId="77777777" w:rsidTr="00EF623B">
        <w:trPr>
          <w:tblCellSpacing w:w="11" w:type="dxa"/>
        </w:trPr>
        <w:tc>
          <w:tcPr>
            <w:tcW w:w="9169" w:type="dxa"/>
          </w:tcPr>
          <w:p w14:paraId="7E959FCD" w14:textId="77777777" w:rsidR="0077291B" w:rsidRPr="00F93C88" w:rsidRDefault="0077291B" w:rsidP="00FA41AF">
            <w:pPr>
              <w:pStyle w:val="a6"/>
              <w:widowControl w:val="0"/>
              <w:jc w:val="left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Промышленность ……………………………………</w:t>
            </w:r>
            <w:r w:rsidRPr="00F93C88">
              <w:rPr>
                <w:b w:val="0"/>
                <w:sz w:val="28"/>
                <w:szCs w:val="28"/>
                <w:lang w:val="en-US" w:eastAsia="en-US"/>
              </w:rPr>
              <w:t>.</w:t>
            </w:r>
            <w:r w:rsidRPr="00F93C88">
              <w:rPr>
                <w:b w:val="0"/>
                <w:sz w:val="28"/>
                <w:szCs w:val="28"/>
                <w:lang w:eastAsia="en-US"/>
              </w:rPr>
              <w:t>…….......................</w:t>
            </w:r>
          </w:p>
        </w:tc>
        <w:tc>
          <w:tcPr>
            <w:tcW w:w="1101" w:type="dxa"/>
          </w:tcPr>
          <w:p w14:paraId="4D2078D4" w14:textId="77777777" w:rsidR="0077291B" w:rsidRPr="00F93C88" w:rsidRDefault="0077291B" w:rsidP="00DD7631">
            <w:pPr>
              <w:pStyle w:val="a6"/>
              <w:widowControl w:val="0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3</w:t>
            </w:r>
          </w:p>
        </w:tc>
      </w:tr>
      <w:tr w:rsidR="0077291B" w:rsidRPr="00F93C88" w14:paraId="35283A1E" w14:textId="77777777" w:rsidTr="00EF623B">
        <w:trPr>
          <w:tblCellSpacing w:w="11" w:type="dxa"/>
        </w:trPr>
        <w:tc>
          <w:tcPr>
            <w:tcW w:w="9169" w:type="dxa"/>
          </w:tcPr>
          <w:p w14:paraId="284688BC" w14:textId="77777777" w:rsidR="0077291B" w:rsidRPr="00F93C88" w:rsidRDefault="0077291B" w:rsidP="00BF6D77">
            <w:pPr>
              <w:pStyle w:val="a6"/>
              <w:widowControl w:val="0"/>
              <w:jc w:val="left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Сельское хозяйств</w:t>
            </w:r>
            <w:r w:rsidR="00F43889" w:rsidRPr="00F93C88">
              <w:rPr>
                <w:b w:val="0"/>
                <w:sz w:val="28"/>
                <w:szCs w:val="28"/>
                <w:lang w:eastAsia="en-US"/>
              </w:rPr>
              <w:t>о</w:t>
            </w:r>
            <w:r w:rsidR="00BF6D77" w:rsidRPr="00F93C88">
              <w:rPr>
                <w:b w:val="0"/>
                <w:sz w:val="28"/>
                <w:szCs w:val="28"/>
                <w:lang w:eastAsia="en-US"/>
              </w:rPr>
              <w:t>, лесное хозяйство и рыболовство</w:t>
            </w:r>
            <w:r w:rsidRPr="00F93C88">
              <w:rPr>
                <w:b w:val="0"/>
                <w:sz w:val="28"/>
                <w:szCs w:val="28"/>
                <w:lang w:eastAsia="en-US"/>
              </w:rPr>
              <w:t>….………………</w:t>
            </w:r>
          </w:p>
        </w:tc>
        <w:tc>
          <w:tcPr>
            <w:tcW w:w="1101" w:type="dxa"/>
          </w:tcPr>
          <w:p w14:paraId="34F8502A" w14:textId="77777777" w:rsidR="0077291B" w:rsidRPr="00F93C88" w:rsidRDefault="001C10B3" w:rsidP="00DD7631">
            <w:pPr>
              <w:pStyle w:val="a6"/>
              <w:widowControl w:val="0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6</w:t>
            </w:r>
          </w:p>
        </w:tc>
      </w:tr>
      <w:tr w:rsidR="0077291B" w:rsidRPr="00F93C88" w14:paraId="1605CAAD" w14:textId="77777777" w:rsidTr="00EF623B">
        <w:trPr>
          <w:tblCellSpacing w:w="11" w:type="dxa"/>
        </w:trPr>
        <w:tc>
          <w:tcPr>
            <w:tcW w:w="9169" w:type="dxa"/>
          </w:tcPr>
          <w:p w14:paraId="634A6916" w14:textId="77777777" w:rsidR="0077291B" w:rsidRPr="00F93C88" w:rsidRDefault="0077291B" w:rsidP="00BF6D77">
            <w:pPr>
              <w:pStyle w:val="a6"/>
              <w:widowControl w:val="0"/>
              <w:tabs>
                <w:tab w:val="left" w:pos="7655"/>
              </w:tabs>
              <w:jc w:val="left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Инвестици</w:t>
            </w:r>
            <w:r w:rsidR="00F43889" w:rsidRPr="00F93C88">
              <w:rPr>
                <w:b w:val="0"/>
                <w:sz w:val="28"/>
                <w:szCs w:val="28"/>
                <w:lang w:eastAsia="en-US"/>
              </w:rPr>
              <w:t>и</w:t>
            </w:r>
            <w:r w:rsidR="00BF6D77" w:rsidRPr="00F93C88">
              <w:rPr>
                <w:b w:val="0"/>
                <w:sz w:val="28"/>
                <w:szCs w:val="28"/>
                <w:lang w:eastAsia="en-US"/>
              </w:rPr>
              <w:t>. Строительство……….</w:t>
            </w:r>
            <w:r w:rsidRPr="00F93C88">
              <w:rPr>
                <w:b w:val="0"/>
                <w:sz w:val="28"/>
                <w:szCs w:val="28"/>
                <w:lang w:eastAsia="en-US"/>
              </w:rPr>
              <w:t>………….……….………………</w:t>
            </w:r>
            <w:r w:rsidR="003C0582" w:rsidRPr="00F93C88">
              <w:rPr>
                <w:b w:val="0"/>
                <w:sz w:val="28"/>
                <w:szCs w:val="28"/>
                <w:lang w:eastAsia="en-US"/>
              </w:rPr>
              <w:t>.</w:t>
            </w:r>
            <w:r w:rsidRPr="00F93C88">
              <w:rPr>
                <w:b w:val="0"/>
                <w:sz w:val="28"/>
                <w:szCs w:val="28"/>
                <w:lang w:eastAsia="en-US"/>
              </w:rPr>
              <w:t>…</w:t>
            </w:r>
          </w:p>
        </w:tc>
        <w:tc>
          <w:tcPr>
            <w:tcW w:w="1101" w:type="dxa"/>
          </w:tcPr>
          <w:p w14:paraId="38AE692E" w14:textId="77777777" w:rsidR="0077291B" w:rsidRPr="00F93C88" w:rsidRDefault="0077291B" w:rsidP="00DD7631">
            <w:pPr>
              <w:pStyle w:val="a6"/>
              <w:widowControl w:val="0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6</w:t>
            </w:r>
          </w:p>
        </w:tc>
      </w:tr>
      <w:tr w:rsidR="0077291B" w:rsidRPr="00F93C88" w14:paraId="404FD21C" w14:textId="77777777" w:rsidTr="00EF623B">
        <w:trPr>
          <w:tblCellSpacing w:w="11" w:type="dxa"/>
        </w:trPr>
        <w:tc>
          <w:tcPr>
            <w:tcW w:w="9169" w:type="dxa"/>
          </w:tcPr>
          <w:p w14:paraId="773D14D4" w14:textId="77777777" w:rsidR="0077291B" w:rsidRPr="00F93C88" w:rsidRDefault="0077291B" w:rsidP="00FA41AF">
            <w:pPr>
              <w:pStyle w:val="a6"/>
              <w:widowControl w:val="0"/>
              <w:jc w:val="left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Транспорт………………………………………………….…………</w:t>
            </w:r>
            <w:r w:rsidR="003C0582" w:rsidRPr="00F93C88">
              <w:rPr>
                <w:b w:val="0"/>
                <w:sz w:val="28"/>
                <w:szCs w:val="28"/>
                <w:lang w:eastAsia="en-US"/>
              </w:rPr>
              <w:t>.</w:t>
            </w:r>
            <w:r w:rsidRPr="00F93C88">
              <w:rPr>
                <w:b w:val="0"/>
                <w:sz w:val="28"/>
                <w:szCs w:val="28"/>
                <w:lang w:eastAsia="en-US"/>
              </w:rPr>
              <w:t>…...</w:t>
            </w:r>
          </w:p>
        </w:tc>
        <w:tc>
          <w:tcPr>
            <w:tcW w:w="1101" w:type="dxa"/>
          </w:tcPr>
          <w:p w14:paraId="7D54FBE1" w14:textId="77777777" w:rsidR="0077291B" w:rsidRPr="00F93C88" w:rsidRDefault="0077291B" w:rsidP="00DD7631">
            <w:pPr>
              <w:pStyle w:val="a6"/>
              <w:widowControl w:val="0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7</w:t>
            </w:r>
          </w:p>
        </w:tc>
      </w:tr>
      <w:tr w:rsidR="0077291B" w:rsidRPr="00F93C88" w14:paraId="023357D5" w14:textId="77777777" w:rsidTr="00EF623B">
        <w:trPr>
          <w:tblCellSpacing w:w="11" w:type="dxa"/>
        </w:trPr>
        <w:tc>
          <w:tcPr>
            <w:tcW w:w="9169" w:type="dxa"/>
          </w:tcPr>
          <w:p w14:paraId="513C6140" w14:textId="77777777" w:rsidR="0077291B" w:rsidRPr="00F93C88" w:rsidRDefault="0077291B" w:rsidP="00F43889">
            <w:pPr>
              <w:pStyle w:val="a6"/>
              <w:widowControl w:val="0"/>
              <w:jc w:val="left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Услуг</w:t>
            </w:r>
            <w:r w:rsidR="00F43889" w:rsidRPr="00F93C88">
              <w:rPr>
                <w:b w:val="0"/>
                <w:sz w:val="28"/>
                <w:szCs w:val="28"/>
                <w:lang w:eastAsia="en-US"/>
              </w:rPr>
              <w:t>и</w:t>
            </w:r>
            <w:r w:rsidRPr="00F93C88">
              <w:rPr>
                <w:b w:val="0"/>
                <w:sz w:val="28"/>
                <w:szCs w:val="28"/>
                <w:lang w:eastAsia="en-US"/>
              </w:rPr>
              <w:t xml:space="preserve"> ………………………………………………….……………....... .</w:t>
            </w:r>
          </w:p>
        </w:tc>
        <w:tc>
          <w:tcPr>
            <w:tcW w:w="1101" w:type="dxa"/>
          </w:tcPr>
          <w:p w14:paraId="146BAF5E" w14:textId="77777777" w:rsidR="0077291B" w:rsidRPr="00F93C88" w:rsidRDefault="0077291B" w:rsidP="00DD7631">
            <w:pPr>
              <w:pStyle w:val="a6"/>
              <w:widowControl w:val="0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7</w:t>
            </w:r>
          </w:p>
        </w:tc>
      </w:tr>
      <w:tr w:rsidR="0077291B" w:rsidRPr="00F93C88" w14:paraId="065714BF" w14:textId="77777777" w:rsidTr="00EF623B">
        <w:trPr>
          <w:tblCellSpacing w:w="11" w:type="dxa"/>
        </w:trPr>
        <w:tc>
          <w:tcPr>
            <w:tcW w:w="9169" w:type="dxa"/>
          </w:tcPr>
          <w:p w14:paraId="06BD4014" w14:textId="77777777" w:rsidR="0077291B" w:rsidRPr="00F93C88" w:rsidRDefault="0077291B" w:rsidP="00FA41AF">
            <w:pPr>
              <w:pStyle w:val="a6"/>
              <w:widowControl w:val="0"/>
              <w:jc w:val="left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Потребительский рынок …..……………………………..………………</w:t>
            </w:r>
          </w:p>
        </w:tc>
        <w:tc>
          <w:tcPr>
            <w:tcW w:w="1101" w:type="dxa"/>
          </w:tcPr>
          <w:p w14:paraId="254FED80" w14:textId="77777777" w:rsidR="0077291B" w:rsidRPr="00F93C88" w:rsidRDefault="001C10B3" w:rsidP="00DD7631">
            <w:pPr>
              <w:pStyle w:val="a6"/>
              <w:widowControl w:val="0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7</w:t>
            </w:r>
          </w:p>
        </w:tc>
      </w:tr>
      <w:tr w:rsidR="0077291B" w:rsidRPr="00F93C88" w14:paraId="29EC7B69" w14:textId="77777777" w:rsidTr="00EF623B">
        <w:trPr>
          <w:tblCellSpacing w:w="11" w:type="dxa"/>
        </w:trPr>
        <w:tc>
          <w:tcPr>
            <w:tcW w:w="9169" w:type="dxa"/>
          </w:tcPr>
          <w:p w14:paraId="55C39207" w14:textId="77777777" w:rsidR="0077291B" w:rsidRPr="00F93C88" w:rsidRDefault="0077291B" w:rsidP="00FA41AF">
            <w:pPr>
              <w:pStyle w:val="a6"/>
              <w:widowControl w:val="0"/>
              <w:jc w:val="left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Занятость и оплата труда …………………………………...……………</w:t>
            </w:r>
          </w:p>
        </w:tc>
        <w:tc>
          <w:tcPr>
            <w:tcW w:w="1101" w:type="dxa"/>
          </w:tcPr>
          <w:p w14:paraId="4AC6064C" w14:textId="77777777" w:rsidR="0077291B" w:rsidRPr="00F93C88" w:rsidRDefault="0077291B" w:rsidP="00DD7631">
            <w:pPr>
              <w:pStyle w:val="a6"/>
              <w:widowControl w:val="0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8</w:t>
            </w:r>
          </w:p>
        </w:tc>
      </w:tr>
      <w:tr w:rsidR="0077291B" w:rsidRPr="00F93C88" w14:paraId="0E04E830" w14:textId="77777777" w:rsidTr="00EF623B">
        <w:trPr>
          <w:tblCellSpacing w:w="11" w:type="dxa"/>
        </w:trPr>
        <w:tc>
          <w:tcPr>
            <w:tcW w:w="9169" w:type="dxa"/>
          </w:tcPr>
          <w:p w14:paraId="704730E6" w14:textId="77777777" w:rsidR="0077291B" w:rsidRPr="00F93C88" w:rsidRDefault="0077291B" w:rsidP="00FA41AF">
            <w:pPr>
              <w:pStyle w:val="a6"/>
              <w:widowControl w:val="0"/>
              <w:jc w:val="left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Индекс цен и тарифов …………………………………</w:t>
            </w:r>
            <w:r w:rsidR="003C0582" w:rsidRPr="00F93C88">
              <w:rPr>
                <w:b w:val="0"/>
                <w:sz w:val="28"/>
                <w:szCs w:val="28"/>
                <w:lang w:eastAsia="en-US"/>
              </w:rPr>
              <w:t>………………..</w:t>
            </w:r>
            <w:r w:rsidRPr="00F93C88">
              <w:rPr>
                <w:b w:val="0"/>
                <w:sz w:val="28"/>
                <w:szCs w:val="28"/>
                <w:lang w:eastAsia="en-US"/>
              </w:rPr>
              <w:t>..</w:t>
            </w:r>
          </w:p>
        </w:tc>
        <w:tc>
          <w:tcPr>
            <w:tcW w:w="1101" w:type="dxa"/>
          </w:tcPr>
          <w:p w14:paraId="762BEBE0" w14:textId="77777777" w:rsidR="0077291B" w:rsidRPr="00F93C88" w:rsidRDefault="0077291B" w:rsidP="00DD7631">
            <w:pPr>
              <w:pStyle w:val="a6"/>
              <w:widowControl w:val="0"/>
              <w:ind w:firstLine="23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9</w:t>
            </w:r>
          </w:p>
        </w:tc>
      </w:tr>
      <w:tr w:rsidR="0077291B" w:rsidRPr="00F93C88" w14:paraId="2F18E1D3" w14:textId="77777777" w:rsidTr="00EF623B">
        <w:trPr>
          <w:tblCellSpacing w:w="11" w:type="dxa"/>
        </w:trPr>
        <w:tc>
          <w:tcPr>
            <w:tcW w:w="9169" w:type="dxa"/>
          </w:tcPr>
          <w:p w14:paraId="6D4C3DFF" w14:textId="77777777" w:rsidR="0077291B" w:rsidRPr="00F93C88" w:rsidRDefault="0077291B" w:rsidP="00FA41AF">
            <w:pPr>
              <w:pStyle w:val="a6"/>
              <w:widowControl w:val="0"/>
              <w:jc w:val="left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Финансы предприятий………</w:t>
            </w:r>
            <w:r w:rsidRPr="00F93C88">
              <w:rPr>
                <w:b w:val="0"/>
                <w:sz w:val="28"/>
                <w:szCs w:val="28"/>
                <w:lang w:val="en-US" w:eastAsia="en-US"/>
              </w:rPr>
              <w:t>…</w:t>
            </w:r>
            <w:r w:rsidRPr="00F93C88">
              <w:rPr>
                <w:b w:val="0"/>
                <w:sz w:val="28"/>
                <w:szCs w:val="28"/>
                <w:lang w:eastAsia="en-US"/>
              </w:rPr>
              <w:t>…………………………………………</w:t>
            </w:r>
          </w:p>
        </w:tc>
        <w:tc>
          <w:tcPr>
            <w:tcW w:w="1101" w:type="dxa"/>
          </w:tcPr>
          <w:p w14:paraId="20F34132" w14:textId="77777777" w:rsidR="0077291B" w:rsidRPr="00F93C88" w:rsidRDefault="00EF623B" w:rsidP="00DD7631">
            <w:pPr>
              <w:pStyle w:val="a6"/>
              <w:widowControl w:val="0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9</w:t>
            </w:r>
          </w:p>
        </w:tc>
      </w:tr>
      <w:tr w:rsidR="0077291B" w:rsidRPr="00F93C88" w14:paraId="709598B5" w14:textId="77777777" w:rsidTr="00EF623B">
        <w:trPr>
          <w:tblCellSpacing w:w="11" w:type="dxa"/>
        </w:trPr>
        <w:tc>
          <w:tcPr>
            <w:tcW w:w="9169" w:type="dxa"/>
          </w:tcPr>
          <w:p w14:paraId="689C1A24" w14:textId="77777777" w:rsidR="0077291B" w:rsidRPr="00F93C88" w:rsidRDefault="0077291B" w:rsidP="00FA41AF">
            <w:pPr>
              <w:pStyle w:val="a6"/>
              <w:widowControl w:val="0"/>
              <w:jc w:val="left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Внешний сектор……………………………………………</w:t>
            </w:r>
            <w:r w:rsidRPr="00F93C88">
              <w:rPr>
                <w:b w:val="0"/>
                <w:sz w:val="28"/>
                <w:szCs w:val="28"/>
                <w:lang w:val="en-US" w:eastAsia="en-US"/>
              </w:rPr>
              <w:t>…</w:t>
            </w:r>
            <w:r w:rsidRPr="00F93C88">
              <w:rPr>
                <w:b w:val="0"/>
                <w:sz w:val="28"/>
                <w:szCs w:val="28"/>
                <w:lang w:eastAsia="en-US"/>
              </w:rPr>
              <w:t>…………</w:t>
            </w:r>
            <w:r w:rsidR="003C0582" w:rsidRPr="00F93C88">
              <w:rPr>
                <w:b w:val="0"/>
                <w:sz w:val="28"/>
                <w:szCs w:val="28"/>
                <w:lang w:eastAsia="en-US"/>
              </w:rPr>
              <w:t>.</w:t>
            </w:r>
            <w:r w:rsidRPr="00F93C88">
              <w:rPr>
                <w:b w:val="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101" w:type="dxa"/>
          </w:tcPr>
          <w:p w14:paraId="47A3C3A6" w14:textId="77777777" w:rsidR="0077291B" w:rsidRPr="00F93C88" w:rsidRDefault="00EF623B" w:rsidP="00DD7631">
            <w:pPr>
              <w:pStyle w:val="a6"/>
              <w:widowControl w:val="0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10</w:t>
            </w:r>
          </w:p>
        </w:tc>
      </w:tr>
      <w:tr w:rsidR="0077291B" w:rsidRPr="00F93C88" w14:paraId="0D1B7DAD" w14:textId="77777777" w:rsidTr="00EF623B">
        <w:trPr>
          <w:tblCellSpacing w:w="11" w:type="dxa"/>
        </w:trPr>
        <w:tc>
          <w:tcPr>
            <w:tcW w:w="9169" w:type="dxa"/>
          </w:tcPr>
          <w:p w14:paraId="36105D0D" w14:textId="77777777" w:rsidR="0077291B" w:rsidRPr="00F93C88" w:rsidRDefault="0077291B" w:rsidP="00FA41AF">
            <w:pPr>
              <w:pStyle w:val="a6"/>
              <w:widowControl w:val="0"/>
              <w:jc w:val="left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Социальный сектор………………………………………………………</w:t>
            </w:r>
          </w:p>
        </w:tc>
        <w:tc>
          <w:tcPr>
            <w:tcW w:w="1101" w:type="dxa"/>
          </w:tcPr>
          <w:p w14:paraId="2CCE9AF5" w14:textId="77777777" w:rsidR="0077291B" w:rsidRPr="00F93C88" w:rsidRDefault="00EF623B" w:rsidP="00DD7631">
            <w:pPr>
              <w:pStyle w:val="a6"/>
              <w:widowControl w:val="0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12</w:t>
            </w:r>
          </w:p>
        </w:tc>
      </w:tr>
      <w:tr w:rsidR="0077291B" w:rsidRPr="00F93C88" w14:paraId="2A65EBD4" w14:textId="77777777" w:rsidTr="00FA41AF">
        <w:trPr>
          <w:tblCellSpacing w:w="11" w:type="dxa"/>
        </w:trPr>
        <w:tc>
          <w:tcPr>
            <w:tcW w:w="9169" w:type="dxa"/>
          </w:tcPr>
          <w:p w14:paraId="72B11310" w14:textId="77777777" w:rsidR="0077291B" w:rsidRPr="00F93C88" w:rsidRDefault="0077291B" w:rsidP="00FA41AF">
            <w:pPr>
              <w:pStyle w:val="a6"/>
              <w:widowControl w:val="0"/>
              <w:jc w:val="left"/>
              <w:rPr>
                <w:b w:val="0"/>
                <w:sz w:val="28"/>
                <w:szCs w:val="24"/>
                <w:lang w:eastAsia="en-US"/>
              </w:rPr>
            </w:pPr>
          </w:p>
        </w:tc>
        <w:tc>
          <w:tcPr>
            <w:tcW w:w="1101" w:type="dxa"/>
          </w:tcPr>
          <w:p w14:paraId="0E353604" w14:textId="77777777" w:rsidR="0077291B" w:rsidRPr="00F93C88" w:rsidRDefault="0077291B" w:rsidP="00FA41AF">
            <w:pPr>
              <w:pStyle w:val="a6"/>
              <w:widowControl w:val="0"/>
              <w:ind w:firstLine="567"/>
              <w:jc w:val="left"/>
              <w:rPr>
                <w:b w:val="0"/>
                <w:sz w:val="28"/>
                <w:szCs w:val="24"/>
                <w:lang w:eastAsia="en-US"/>
              </w:rPr>
            </w:pPr>
          </w:p>
        </w:tc>
      </w:tr>
      <w:tr w:rsidR="0077291B" w:rsidRPr="00F93C88" w14:paraId="3B7284AF" w14:textId="77777777" w:rsidTr="00FA41AF">
        <w:trPr>
          <w:tblCellSpacing w:w="11" w:type="dxa"/>
        </w:trPr>
        <w:tc>
          <w:tcPr>
            <w:tcW w:w="9169" w:type="dxa"/>
          </w:tcPr>
          <w:p w14:paraId="2314FC95" w14:textId="77777777" w:rsidR="0077291B" w:rsidRPr="00F93C88" w:rsidRDefault="0077291B" w:rsidP="00FA41AF">
            <w:pPr>
              <w:pStyle w:val="a6"/>
              <w:widowControl w:val="0"/>
              <w:jc w:val="left"/>
              <w:rPr>
                <w:b w:val="0"/>
                <w:sz w:val="28"/>
                <w:szCs w:val="24"/>
                <w:lang w:eastAsia="en-US"/>
              </w:rPr>
            </w:pPr>
          </w:p>
        </w:tc>
        <w:tc>
          <w:tcPr>
            <w:tcW w:w="1101" w:type="dxa"/>
          </w:tcPr>
          <w:p w14:paraId="772AAE6D" w14:textId="77777777" w:rsidR="0077291B" w:rsidRPr="00F93C88" w:rsidRDefault="0077291B" w:rsidP="00FA41AF">
            <w:pPr>
              <w:pStyle w:val="a6"/>
              <w:widowControl w:val="0"/>
              <w:ind w:firstLine="567"/>
              <w:jc w:val="left"/>
              <w:rPr>
                <w:b w:val="0"/>
                <w:sz w:val="28"/>
                <w:szCs w:val="24"/>
                <w:lang w:eastAsia="en-US"/>
              </w:rPr>
            </w:pPr>
          </w:p>
        </w:tc>
      </w:tr>
    </w:tbl>
    <w:p w14:paraId="3358F56E" w14:textId="77777777" w:rsidR="00753932" w:rsidRPr="00F93C88" w:rsidRDefault="00F43889" w:rsidP="00794D48">
      <w:pPr>
        <w:pStyle w:val="a6"/>
        <w:widowControl w:val="0"/>
        <w:ind w:left="426" w:hanging="426"/>
        <w:rPr>
          <w:b w:val="0"/>
          <w:sz w:val="36"/>
          <w:szCs w:val="32"/>
        </w:rPr>
      </w:pPr>
      <w:r w:rsidRPr="00F93C88">
        <w:rPr>
          <w:b w:val="0"/>
          <w:sz w:val="36"/>
          <w:szCs w:val="32"/>
        </w:rPr>
        <w:t>Таблицы</w:t>
      </w:r>
    </w:p>
    <w:p w14:paraId="76CC5E37" w14:textId="77777777" w:rsidR="00753932" w:rsidRPr="00F93C88" w:rsidRDefault="00753932" w:rsidP="008041C7">
      <w:pPr>
        <w:pStyle w:val="a6"/>
        <w:widowControl w:val="0"/>
        <w:ind w:left="426" w:hanging="426"/>
        <w:jc w:val="left"/>
        <w:rPr>
          <w:b w:val="0"/>
          <w:sz w:val="28"/>
          <w:szCs w:val="24"/>
        </w:rPr>
      </w:pPr>
    </w:p>
    <w:tbl>
      <w:tblPr>
        <w:tblW w:w="1034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9214"/>
        <w:gridCol w:w="1134"/>
      </w:tblGrid>
      <w:tr w:rsidR="00753932" w:rsidRPr="00F93C88" w14:paraId="3272B198" w14:textId="77777777" w:rsidTr="00A461BA">
        <w:tc>
          <w:tcPr>
            <w:tcW w:w="9214" w:type="dxa"/>
          </w:tcPr>
          <w:p w14:paraId="19475B58" w14:textId="77777777" w:rsidR="00753932" w:rsidRPr="00F93C88" w:rsidRDefault="00753932" w:rsidP="00FA41AF">
            <w:pPr>
              <w:pStyle w:val="a6"/>
              <w:widowControl w:val="0"/>
              <w:jc w:val="left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 xml:space="preserve">  1. Основные социально – экономические</w:t>
            </w:r>
          </w:p>
          <w:p w14:paraId="61880014" w14:textId="77777777" w:rsidR="00753932" w:rsidRPr="00F93C88" w:rsidRDefault="003C0582" w:rsidP="003C0582">
            <w:pPr>
              <w:pStyle w:val="a6"/>
              <w:widowControl w:val="0"/>
              <w:jc w:val="left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 xml:space="preserve">       </w:t>
            </w:r>
            <w:r w:rsidR="00753932" w:rsidRPr="00F93C88">
              <w:rPr>
                <w:b w:val="0"/>
                <w:sz w:val="28"/>
                <w:szCs w:val="28"/>
                <w:lang w:eastAsia="en-US"/>
              </w:rPr>
              <w:t>характеристики города…………</w:t>
            </w:r>
            <w:r w:rsidRPr="00F93C88">
              <w:rPr>
                <w:b w:val="0"/>
                <w:sz w:val="28"/>
                <w:szCs w:val="28"/>
                <w:lang w:eastAsia="en-US"/>
              </w:rPr>
              <w:t>…</w:t>
            </w:r>
            <w:r w:rsidR="00753932" w:rsidRPr="00F93C88">
              <w:rPr>
                <w:b w:val="0"/>
                <w:sz w:val="28"/>
                <w:szCs w:val="28"/>
                <w:lang w:eastAsia="en-US"/>
              </w:rPr>
              <w:t>……………………………………….</w:t>
            </w:r>
          </w:p>
          <w:p w14:paraId="3977F98D" w14:textId="77777777" w:rsidR="00013A42" w:rsidRPr="00F93C88" w:rsidRDefault="009135F7" w:rsidP="009135F7">
            <w:pPr>
              <w:pStyle w:val="a6"/>
              <w:widowControl w:val="0"/>
              <w:jc w:val="left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 xml:space="preserve">  1.2. </w:t>
            </w:r>
            <w:r w:rsidR="00013A42" w:rsidRPr="00F93C88">
              <w:rPr>
                <w:b w:val="0"/>
                <w:sz w:val="28"/>
                <w:szCs w:val="28"/>
                <w:lang w:eastAsia="en-US"/>
              </w:rPr>
              <w:t>Валовой региональный продукт ……………………………………….</w:t>
            </w:r>
          </w:p>
        </w:tc>
        <w:tc>
          <w:tcPr>
            <w:tcW w:w="1134" w:type="dxa"/>
          </w:tcPr>
          <w:p w14:paraId="4AAD5A7B" w14:textId="77777777" w:rsidR="00753932" w:rsidRPr="00F93C88" w:rsidRDefault="00753932" w:rsidP="008E484F">
            <w:pPr>
              <w:pStyle w:val="a6"/>
              <w:widowControl w:val="0"/>
              <w:ind w:left="-28"/>
              <w:rPr>
                <w:b w:val="0"/>
                <w:sz w:val="28"/>
                <w:szCs w:val="28"/>
                <w:lang w:val="en-US" w:eastAsia="en-US"/>
              </w:rPr>
            </w:pPr>
          </w:p>
          <w:p w14:paraId="77750CBA" w14:textId="77777777" w:rsidR="00E77C12" w:rsidRPr="00F93C88" w:rsidRDefault="00E77C12" w:rsidP="008E484F">
            <w:pPr>
              <w:pStyle w:val="a6"/>
              <w:widowControl w:val="0"/>
              <w:ind w:left="-28"/>
              <w:rPr>
                <w:b w:val="0"/>
                <w:sz w:val="28"/>
                <w:szCs w:val="28"/>
                <w:lang w:val="en-US" w:eastAsia="en-US"/>
              </w:rPr>
            </w:pPr>
            <w:r w:rsidRPr="00F93C88">
              <w:rPr>
                <w:b w:val="0"/>
                <w:sz w:val="28"/>
                <w:szCs w:val="28"/>
                <w:lang w:val="en-US" w:eastAsia="en-US"/>
              </w:rPr>
              <w:t>14</w:t>
            </w:r>
          </w:p>
          <w:p w14:paraId="607638EC" w14:textId="77777777" w:rsidR="00E77C12" w:rsidRPr="00F93C88" w:rsidRDefault="00E77C12" w:rsidP="008E484F">
            <w:pPr>
              <w:pStyle w:val="a6"/>
              <w:widowControl w:val="0"/>
              <w:ind w:left="-28"/>
              <w:rPr>
                <w:b w:val="0"/>
                <w:sz w:val="28"/>
                <w:szCs w:val="28"/>
                <w:lang w:val="en-US" w:eastAsia="en-US"/>
              </w:rPr>
            </w:pPr>
            <w:r w:rsidRPr="00F93C88">
              <w:rPr>
                <w:b w:val="0"/>
                <w:sz w:val="28"/>
                <w:szCs w:val="28"/>
                <w:lang w:val="en-US" w:eastAsia="en-US"/>
              </w:rPr>
              <w:t>15</w:t>
            </w:r>
          </w:p>
        </w:tc>
      </w:tr>
      <w:tr w:rsidR="00753932" w:rsidRPr="00F93C88" w14:paraId="66141D9A" w14:textId="77777777" w:rsidTr="00A461BA">
        <w:tc>
          <w:tcPr>
            <w:tcW w:w="9214" w:type="dxa"/>
          </w:tcPr>
          <w:p w14:paraId="7513D15B" w14:textId="77777777" w:rsidR="00753932" w:rsidRPr="00F93C88" w:rsidRDefault="00753932" w:rsidP="00FA41AF">
            <w:pPr>
              <w:pStyle w:val="a6"/>
              <w:widowControl w:val="0"/>
              <w:jc w:val="left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 xml:space="preserve">  2. Предприятия и организации…………………….………….........................</w:t>
            </w:r>
          </w:p>
        </w:tc>
        <w:tc>
          <w:tcPr>
            <w:tcW w:w="1134" w:type="dxa"/>
          </w:tcPr>
          <w:p w14:paraId="145398A8" w14:textId="77777777" w:rsidR="00753932" w:rsidRPr="00F93C88" w:rsidRDefault="00E77C12" w:rsidP="008E484F">
            <w:pPr>
              <w:pStyle w:val="a6"/>
              <w:widowControl w:val="0"/>
              <w:ind w:left="-28" w:firstLine="33"/>
              <w:rPr>
                <w:b w:val="0"/>
                <w:sz w:val="28"/>
                <w:szCs w:val="28"/>
                <w:lang w:val="en-US" w:eastAsia="en-US"/>
              </w:rPr>
            </w:pPr>
            <w:r w:rsidRPr="00F93C88">
              <w:rPr>
                <w:b w:val="0"/>
                <w:sz w:val="28"/>
                <w:szCs w:val="28"/>
                <w:lang w:val="en-US" w:eastAsia="en-US"/>
              </w:rPr>
              <w:t>17</w:t>
            </w:r>
          </w:p>
        </w:tc>
      </w:tr>
      <w:tr w:rsidR="00753932" w:rsidRPr="00F93C88" w14:paraId="332293EE" w14:textId="77777777" w:rsidTr="00A461BA">
        <w:tc>
          <w:tcPr>
            <w:tcW w:w="9214" w:type="dxa"/>
          </w:tcPr>
          <w:p w14:paraId="2CC07C1B" w14:textId="77777777" w:rsidR="00753932" w:rsidRPr="00F93C88" w:rsidRDefault="00753932" w:rsidP="00FA41AF">
            <w:pPr>
              <w:pStyle w:val="a6"/>
              <w:widowControl w:val="0"/>
              <w:jc w:val="left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 xml:space="preserve">  3. Основные фонды…………………….………………….……......................</w:t>
            </w:r>
          </w:p>
        </w:tc>
        <w:tc>
          <w:tcPr>
            <w:tcW w:w="1134" w:type="dxa"/>
          </w:tcPr>
          <w:p w14:paraId="6F65E582" w14:textId="77777777" w:rsidR="00753932" w:rsidRPr="00F93C88" w:rsidRDefault="00E77C12" w:rsidP="008E484F">
            <w:pPr>
              <w:pStyle w:val="a6"/>
              <w:widowControl w:val="0"/>
              <w:ind w:left="-28" w:firstLine="33"/>
              <w:rPr>
                <w:b w:val="0"/>
                <w:sz w:val="28"/>
                <w:szCs w:val="28"/>
                <w:lang w:val="en-US" w:eastAsia="en-US"/>
              </w:rPr>
            </w:pPr>
            <w:r w:rsidRPr="00F93C88">
              <w:rPr>
                <w:b w:val="0"/>
                <w:sz w:val="28"/>
                <w:szCs w:val="28"/>
                <w:lang w:val="en-US" w:eastAsia="en-US"/>
              </w:rPr>
              <w:t>19</w:t>
            </w:r>
          </w:p>
        </w:tc>
      </w:tr>
      <w:tr w:rsidR="00753932" w:rsidRPr="00F93C88" w14:paraId="7CC01771" w14:textId="77777777" w:rsidTr="00FA41AF">
        <w:tc>
          <w:tcPr>
            <w:tcW w:w="9214" w:type="dxa"/>
          </w:tcPr>
          <w:p w14:paraId="5091D3EC" w14:textId="77777777" w:rsidR="00753932" w:rsidRPr="00F93C88" w:rsidRDefault="00753932" w:rsidP="00FA41AF">
            <w:pPr>
              <w:pStyle w:val="a6"/>
              <w:widowControl w:val="0"/>
              <w:jc w:val="left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 xml:space="preserve">  4. Промышленность………………….……….………………………………</w:t>
            </w:r>
          </w:p>
        </w:tc>
        <w:tc>
          <w:tcPr>
            <w:tcW w:w="1134" w:type="dxa"/>
          </w:tcPr>
          <w:p w14:paraId="057BE300" w14:textId="77777777" w:rsidR="00753932" w:rsidRPr="00F93C88" w:rsidRDefault="008E484F" w:rsidP="00503C3F">
            <w:pPr>
              <w:pStyle w:val="a6"/>
              <w:widowControl w:val="0"/>
              <w:ind w:left="-28" w:hanging="80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 xml:space="preserve">  </w:t>
            </w:r>
            <w:r w:rsidR="00E77C12" w:rsidRPr="00F93C88">
              <w:rPr>
                <w:b w:val="0"/>
                <w:sz w:val="28"/>
                <w:szCs w:val="28"/>
                <w:lang w:val="en-US" w:eastAsia="en-US"/>
              </w:rPr>
              <w:t>2</w:t>
            </w:r>
            <w:r w:rsidR="00503C3F" w:rsidRPr="00F93C88">
              <w:rPr>
                <w:b w:val="0"/>
                <w:sz w:val="28"/>
                <w:szCs w:val="28"/>
                <w:lang w:eastAsia="en-US"/>
              </w:rPr>
              <w:t>2</w:t>
            </w:r>
          </w:p>
        </w:tc>
      </w:tr>
      <w:tr w:rsidR="00753932" w:rsidRPr="00F93C88" w14:paraId="5BF3CC8E" w14:textId="77777777" w:rsidTr="00FA41AF">
        <w:tc>
          <w:tcPr>
            <w:tcW w:w="9214" w:type="dxa"/>
          </w:tcPr>
          <w:p w14:paraId="70503CD7" w14:textId="77777777" w:rsidR="00753932" w:rsidRPr="00F93C88" w:rsidRDefault="00753932" w:rsidP="00E77C12">
            <w:pPr>
              <w:pStyle w:val="a6"/>
              <w:widowControl w:val="0"/>
              <w:jc w:val="left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 xml:space="preserve">  5. Сельское хозяйство</w:t>
            </w:r>
            <w:r w:rsidR="00E77C12" w:rsidRPr="00F93C88">
              <w:rPr>
                <w:b w:val="0"/>
                <w:sz w:val="28"/>
                <w:szCs w:val="28"/>
                <w:lang w:eastAsia="en-US"/>
              </w:rPr>
              <w:t>, лесное хозяйство и рыболовство…</w:t>
            </w:r>
            <w:r w:rsidRPr="00F93C88">
              <w:rPr>
                <w:b w:val="0"/>
                <w:sz w:val="28"/>
                <w:szCs w:val="28"/>
                <w:lang w:eastAsia="en-US"/>
              </w:rPr>
              <w:t>…………</w:t>
            </w:r>
            <w:r w:rsidR="003C0582" w:rsidRPr="00F93C88">
              <w:rPr>
                <w:b w:val="0"/>
                <w:sz w:val="28"/>
                <w:szCs w:val="28"/>
                <w:lang w:eastAsia="en-US"/>
              </w:rPr>
              <w:t>..</w:t>
            </w:r>
            <w:r w:rsidRPr="00F93C88">
              <w:rPr>
                <w:b w:val="0"/>
                <w:sz w:val="28"/>
                <w:szCs w:val="28"/>
                <w:lang w:eastAsia="en-US"/>
              </w:rPr>
              <w:t>……</w:t>
            </w:r>
          </w:p>
        </w:tc>
        <w:tc>
          <w:tcPr>
            <w:tcW w:w="1134" w:type="dxa"/>
          </w:tcPr>
          <w:p w14:paraId="513AE86F" w14:textId="77777777" w:rsidR="00753932" w:rsidRPr="00F93C88" w:rsidRDefault="00E77C12" w:rsidP="008E484F">
            <w:pPr>
              <w:pStyle w:val="a6"/>
              <w:widowControl w:val="0"/>
              <w:ind w:left="-28" w:firstLine="33"/>
              <w:rPr>
                <w:b w:val="0"/>
                <w:sz w:val="28"/>
                <w:szCs w:val="28"/>
                <w:lang w:val="en-US" w:eastAsia="en-US"/>
              </w:rPr>
            </w:pPr>
            <w:r w:rsidRPr="00F93C88">
              <w:rPr>
                <w:b w:val="0"/>
                <w:sz w:val="28"/>
                <w:szCs w:val="28"/>
                <w:lang w:val="en-US" w:eastAsia="en-US"/>
              </w:rPr>
              <w:t>2</w:t>
            </w:r>
            <w:r w:rsidR="00503C3F" w:rsidRPr="00F93C88">
              <w:rPr>
                <w:b w:val="0"/>
                <w:sz w:val="28"/>
                <w:szCs w:val="28"/>
                <w:lang w:val="en-US" w:eastAsia="en-US"/>
              </w:rPr>
              <w:t>5</w:t>
            </w:r>
          </w:p>
        </w:tc>
      </w:tr>
      <w:tr w:rsidR="00753932" w:rsidRPr="00F93C88" w14:paraId="2B31F722" w14:textId="77777777" w:rsidTr="00FA41AF">
        <w:tc>
          <w:tcPr>
            <w:tcW w:w="9214" w:type="dxa"/>
          </w:tcPr>
          <w:p w14:paraId="32FB4272" w14:textId="77777777" w:rsidR="00753932" w:rsidRPr="00F93C88" w:rsidRDefault="00753932" w:rsidP="00FA41AF">
            <w:pPr>
              <w:pStyle w:val="a6"/>
              <w:widowControl w:val="0"/>
              <w:jc w:val="left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 xml:space="preserve">  6. Строительство……………………..…………..………………....................</w:t>
            </w:r>
          </w:p>
        </w:tc>
        <w:tc>
          <w:tcPr>
            <w:tcW w:w="1134" w:type="dxa"/>
          </w:tcPr>
          <w:p w14:paraId="6C30E79A" w14:textId="77777777" w:rsidR="00753932" w:rsidRPr="00F93C88" w:rsidRDefault="008E484F" w:rsidP="008E484F">
            <w:pPr>
              <w:pStyle w:val="a6"/>
              <w:widowControl w:val="0"/>
              <w:tabs>
                <w:tab w:val="left" w:pos="5670"/>
              </w:tabs>
              <w:ind w:left="-28" w:hanging="80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 xml:space="preserve"> </w:t>
            </w:r>
            <w:r w:rsidR="00E77C12" w:rsidRPr="00F93C88">
              <w:rPr>
                <w:b w:val="0"/>
                <w:sz w:val="28"/>
                <w:szCs w:val="28"/>
                <w:lang w:eastAsia="en-US"/>
              </w:rPr>
              <w:t>2</w:t>
            </w:r>
            <w:r w:rsidR="00503C3F" w:rsidRPr="00F93C88">
              <w:rPr>
                <w:b w:val="0"/>
                <w:sz w:val="28"/>
                <w:szCs w:val="28"/>
                <w:lang w:eastAsia="en-US"/>
              </w:rPr>
              <w:t>9</w:t>
            </w:r>
          </w:p>
        </w:tc>
      </w:tr>
      <w:tr w:rsidR="00753932" w:rsidRPr="00F93C88" w14:paraId="70E961A5" w14:textId="77777777" w:rsidTr="00FA41AF">
        <w:tc>
          <w:tcPr>
            <w:tcW w:w="9214" w:type="dxa"/>
          </w:tcPr>
          <w:p w14:paraId="36E29451" w14:textId="77777777" w:rsidR="00753932" w:rsidRPr="00F93C88" w:rsidRDefault="00753932" w:rsidP="00FA41AF">
            <w:pPr>
              <w:pStyle w:val="a6"/>
              <w:widowControl w:val="0"/>
              <w:jc w:val="left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 xml:space="preserve">  7. Транспорт…………………………………………………………………...</w:t>
            </w:r>
          </w:p>
        </w:tc>
        <w:tc>
          <w:tcPr>
            <w:tcW w:w="1134" w:type="dxa"/>
          </w:tcPr>
          <w:p w14:paraId="2D60AD69" w14:textId="77777777" w:rsidR="00753932" w:rsidRPr="00F93C88" w:rsidRDefault="008E484F" w:rsidP="008E484F">
            <w:pPr>
              <w:pStyle w:val="a6"/>
              <w:widowControl w:val="0"/>
              <w:ind w:left="-108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 xml:space="preserve"> </w:t>
            </w:r>
            <w:r w:rsidR="00503C3F" w:rsidRPr="00F93C88">
              <w:rPr>
                <w:b w:val="0"/>
                <w:sz w:val="28"/>
                <w:szCs w:val="28"/>
                <w:lang w:eastAsia="en-US"/>
              </w:rPr>
              <w:t>30</w:t>
            </w:r>
          </w:p>
        </w:tc>
      </w:tr>
      <w:tr w:rsidR="00753932" w:rsidRPr="00F93C88" w14:paraId="6815826D" w14:textId="77777777" w:rsidTr="00FA41AF">
        <w:tc>
          <w:tcPr>
            <w:tcW w:w="9214" w:type="dxa"/>
          </w:tcPr>
          <w:p w14:paraId="4453E23D" w14:textId="77777777" w:rsidR="00753932" w:rsidRPr="00F93C88" w:rsidRDefault="00753932" w:rsidP="00FA41AF">
            <w:pPr>
              <w:pStyle w:val="a6"/>
              <w:widowControl w:val="0"/>
              <w:jc w:val="left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 xml:space="preserve">  8.  Связь………………………………………………..…………………</w:t>
            </w:r>
            <w:r w:rsidR="003C0582" w:rsidRPr="00F93C88">
              <w:rPr>
                <w:b w:val="0"/>
                <w:sz w:val="28"/>
                <w:szCs w:val="28"/>
                <w:lang w:eastAsia="en-US"/>
              </w:rPr>
              <w:t>.</w:t>
            </w:r>
            <w:r w:rsidRPr="00F93C88">
              <w:rPr>
                <w:b w:val="0"/>
                <w:sz w:val="28"/>
                <w:szCs w:val="28"/>
                <w:lang w:eastAsia="en-US"/>
              </w:rPr>
              <w:t>……</w:t>
            </w:r>
          </w:p>
        </w:tc>
        <w:tc>
          <w:tcPr>
            <w:tcW w:w="1134" w:type="dxa"/>
          </w:tcPr>
          <w:p w14:paraId="611B1C32" w14:textId="77777777" w:rsidR="00753932" w:rsidRPr="00F93C88" w:rsidRDefault="00E77C12" w:rsidP="008E484F">
            <w:pPr>
              <w:pStyle w:val="a6"/>
              <w:widowControl w:val="0"/>
              <w:ind w:left="-28" w:firstLine="33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3</w:t>
            </w:r>
            <w:r w:rsidR="00503C3F" w:rsidRPr="00F93C88">
              <w:rPr>
                <w:b w:val="0"/>
                <w:sz w:val="28"/>
                <w:szCs w:val="28"/>
                <w:lang w:eastAsia="en-US"/>
              </w:rPr>
              <w:t>1</w:t>
            </w:r>
          </w:p>
        </w:tc>
      </w:tr>
      <w:tr w:rsidR="00753932" w:rsidRPr="00F93C88" w14:paraId="414A035D" w14:textId="77777777" w:rsidTr="00FA41AF">
        <w:tc>
          <w:tcPr>
            <w:tcW w:w="9214" w:type="dxa"/>
          </w:tcPr>
          <w:p w14:paraId="1C398EC1" w14:textId="77777777" w:rsidR="00753932" w:rsidRPr="00F93C88" w:rsidRDefault="00753932" w:rsidP="00FA41AF">
            <w:pPr>
              <w:pStyle w:val="a6"/>
              <w:widowControl w:val="0"/>
              <w:jc w:val="left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 xml:space="preserve">  9. Труд, заработная плата и социальное  обеспечение.……...............</w:t>
            </w:r>
            <w:r w:rsidR="003C0582" w:rsidRPr="00F93C88">
              <w:rPr>
                <w:b w:val="0"/>
                <w:sz w:val="28"/>
                <w:szCs w:val="28"/>
                <w:lang w:eastAsia="en-US"/>
              </w:rPr>
              <w:t>...........</w:t>
            </w:r>
          </w:p>
        </w:tc>
        <w:tc>
          <w:tcPr>
            <w:tcW w:w="1134" w:type="dxa"/>
          </w:tcPr>
          <w:p w14:paraId="67263EF4" w14:textId="77777777" w:rsidR="00753932" w:rsidRPr="00F93C88" w:rsidRDefault="00E77C12" w:rsidP="008E484F">
            <w:pPr>
              <w:pStyle w:val="a6"/>
              <w:widowControl w:val="0"/>
              <w:ind w:left="-28" w:firstLine="33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3</w:t>
            </w:r>
            <w:r w:rsidR="00503C3F" w:rsidRPr="00F93C88">
              <w:rPr>
                <w:b w:val="0"/>
                <w:sz w:val="28"/>
                <w:szCs w:val="28"/>
                <w:lang w:eastAsia="en-US"/>
              </w:rPr>
              <w:t>2</w:t>
            </w:r>
          </w:p>
        </w:tc>
      </w:tr>
      <w:tr w:rsidR="00753932" w:rsidRPr="00F93C88" w14:paraId="18FEF91A" w14:textId="77777777" w:rsidTr="00FA41AF">
        <w:tc>
          <w:tcPr>
            <w:tcW w:w="9214" w:type="dxa"/>
          </w:tcPr>
          <w:p w14:paraId="4F6FCFC4" w14:textId="77777777" w:rsidR="00753932" w:rsidRPr="00F93C88" w:rsidRDefault="00753932" w:rsidP="00F43889">
            <w:pPr>
              <w:pStyle w:val="a6"/>
              <w:widowControl w:val="0"/>
              <w:jc w:val="left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10.</w:t>
            </w:r>
            <w:r w:rsidR="00F43889" w:rsidRPr="00F93C88">
              <w:rPr>
                <w:b w:val="0"/>
                <w:sz w:val="28"/>
                <w:szCs w:val="28"/>
                <w:lang w:eastAsia="en-US"/>
              </w:rPr>
              <w:t xml:space="preserve"> </w:t>
            </w:r>
            <w:r w:rsidRPr="00F93C88">
              <w:rPr>
                <w:b w:val="0"/>
                <w:sz w:val="28"/>
                <w:szCs w:val="28"/>
                <w:lang w:eastAsia="en-US"/>
              </w:rPr>
              <w:t>Торговля и услуги населению</w:t>
            </w:r>
            <w:r w:rsidR="00F43889" w:rsidRPr="00F93C88">
              <w:rPr>
                <w:b w:val="0"/>
                <w:sz w:val="28"/>
                <w:szCs w:val="28"/>
                <w:lang w:eastAsia="en-US"/>
              </w:rPr>
              <w:t>..</w:t>
            </w:r>
            <w:r w:rsidRPr="00F93C88">
              <w:rPr>
                <w:b w:val="0"/>
                <w:sz w:val="28"/>
                <w:szCs w:val="28"/>
                <w:lang w:eastAsia="en-US"/>
              </w:rPr>
              <w:t>………………………………………</w:t>
            </w:r>
            <w:r w:rsidR="003C0582" w:rsidRPr="00F93C88">
              <w:rPr>
                <w:b w:val="0"/>
                <w:sz w:val="28"/>
                <w:szCs w:val="28"/>
                <w:lang w:eastAsia="en-US"/>
              </w:rPr>
              <w:t>…</w:t>
            </w:r>
            <w:r w:rsidRPr="00F93C88">
              <w:rPr>
                <w:b w:val="0"/>
                <w:sz w:val="28"/>
                <w:szCs w:val="28"/>
                <w:lang w:eastAsia="en-US"/>
              </w:rPr>
              <w:t>…</w:t>
            </w:r>
          </w:p>
        </w:tc>
        <w:tc>
          <w:tcPr>
            <w:tcW w:w="1134" w:type="dxa"/>
          </w:tcPr>
          <w:p w14:paraId="0F8268E6" w14:textId="77777777" w:rsidR="00753932" w:rsidRPr="00F93C88" w:rsidRDefault="00E77C12" w:rsidP="008E484F">
            <w:pPr>
              <w:pStyle w:val="a6"/>
              <w:widowControl w:val="0"/>
              <w:ind w:left="-28" w:firstLine="33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3</w:t>
            </w:r>
            <w:r w:rsidR="00503C3F" w:rsidRPr="00F93C88">
              <w:rPr>
                <w:b w:val="0"/>
                <w:sz w:val="28"/>
                <w:szCs w:val="28"/>
                <w:lang w:eastAsia="en-US"/>
              </w:rPr>
              <w:t>8</w:t>
            </w:r>
          </w:p>
        </w:tc>
      </w:tr>
      <w:tr w:rsidR="00753932" w:rsidRPr="00F93C88" w14:paraId="3BC39B2E" w14:textId="77777777" w:rsidTr="00FA41AF">
        <w:tc>
          <w:tcPr>
            <w:tcW w:w="9214" w:type="dxa"/>
          </w:tcPr>
          <w:p w14:paraId="08A7211B" w14:textId="77777777" w:rsidR="00753932" w:rsidRPr="00F93C88" w:rsidRDefault="00753932" w:rsidP="00F43889">
            <w:pPr>
              <w:pStyle w:val="a6"/>
              <w:widowControl w:val="0"/>
              <w:jc w:val="left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11.</w:t>
            </w:r>
            <w:r w:rsidR="00F43889" w:rsidRPr="00F93C88">
              <w:rPr>
                <w:b w:val="0"/>
                <w:sz w:val="28"/>
                <w:szCs w:val="28"/>
                <w:lang w:eastAsia="en-US"/>
              </w:rPr>
              <w:t xml:space="preserve"> </w:t>
            </w:r>
            <w:r w:rsidRPr="00F93C88">
              <w:rPr>
                <w:b w:val="0"/>
                <w:sz w:val="28"/>
                <w:szCs w:val="28"/>
                <w:lang w:eastAsia="en-US"/>
              </w:rPr>
              <w:t>Цены и тарифы……………………………………………………………</w:t>
            </w:r>
          </w:p>
        </w:tc>
        <w:tc>
          <w:tcPr>
            <w:tcW w:w="1134" w:type="dxa"/>
          </w:tcPr>
          <w:p w14:paraId="0EADC74D" w14:textId="77777777" w:rsidR="00753932" w:rsidRPr="00F93C88" w:rsidRDefault="00E77C12" w:rsidP="008E484F">
            <w:pPr>
              <w:pStyle w:val="a6"/>
              <w:widowControl w:val="0"/>
              <w:ind w:left="-28" w:firstLine="33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4</w:t>
            </w:r>
            <w:r w:rsidR="00503C3F" w:rsidRPr="00F93C88">
              <w:rPr>
                <w:b w:val="0"/>
                <w:sz w:val="28"/>
                <w:szCs w:val="28"/>
                <w:lang w:eastAsia="en-US"/>
              </w:rPr>
              <w:t>4</w:t>
            </w:r>
          </w:p>
        </w:tc>
      </w:tr>
      <w:tr w:rsidR="00753932" w:rsidRPr="00F93C88" w14:paraId="56E81089" w14:textId="77777777" w:rsidTr="00FA41AF">
        <w:tc>
          <w:tcPr>
            <w:tcW w:w="9214" w:type="dxa"/>
          </w:tcPr>
          <w:p w14:paraId="5A25151E" w14:textId="77777777" w:rsidR="00753932" w:rsidRPr="00F93C88" w:rsidRDefault="00753932" w:rsidP="00F43889">
            <w:pPr>
              <w:widowControl w:val="0"/>
              <w:rPr>
                <w:b/>
                <w:sz w:val="28"/>
                <w:szCs w:val="28"/>
                <w:lang w:eastAsia="en-US"/>
              </w:rPr>
            </w:pPr>
            <w:r w:rsidRPr="00F93C88">
              <w:rPr>
                <w:sz w:val="28"/>
                <w:szCs w:val="28"/>
                <w:lang w:eastAsia="en-US"/>
              </w:rPr>
              <w:t>12.</w:t>
            </w:r>
            <w:r w:rsidR="00F43889" w:rsidRPr="00F93C88">
              <w:rPr>
                <w:sz w:val="28"/>
                <w:szCs w:val="28"/>
                <w:lang w:eastAsia="en-US"/>
              </w:rPr>
              <w:t xml:space="preserve"> </w:t>
            </w:r>
            <w:r w:rsidRPr="00F93C88">
              <w:rPr>
                <w:sz w:val="28"/>
                <w:szCs w:val="28"/>
                <w:lang w:eastAsia="en-US"/>
              </w:rPr>
              <w:t>Финансовая деятельность предприятий  и организаций……</w:t>
            </w:r>
            <w:r w:rsidR="003C0582" w:rsidRPr="00F93C88">
              <w:rPr>
                <w:sz w:val="28"/>
                <w:szCs w:val="28"/>
                <w:lang w:eastAsia="en-US"/>
              </w:rPr>
              <w:t>…….…....</w:t>
            </w:r>
          </w:p>
        </w:tc>
        <w:tc>
          <w:tcPr>
            <w:tcW w:w="1134" w:type="dxa"/>
          </w:tcPr>
          <w:p w14:paraId="5BA7FED5" w14:textId="77777777" w:rsidR="00753932" w:rsidRPr="00F93C88" w:rsidRDefault="00E77C12" w:rsidP="008E484F">
            <w:pPr>
              <w:widowControl w:val="0"/>
              <w:ind w:left="-28" w:firstLine="33"/>
              <w:jc w:val="center"/>
              <w:rPr>
                <w:sz w:val="28"/>
                <w:szCs w:val="28"/>
                <w:lang w:eastAsia="en-US"/>
              </w:rPr>
            </w:pPr>
            <w:r w:rsidRPr="00F93C88">
              <w:rPr>
                <w:sz w:val="28"/>
                <w:szCs w:val="28"/>
                <w:lang w:eastAsia="en-US"/>
              </w:rPr>
              <w:t>4</w:t>
            </w:r>
            <w:r w:rsidR="00503C3F" w:rsidRPr="00F93C88"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753932" w:rsidRPr="00F93C88" w14:paraId="1ACB7218" w14:textId="77777777" w:rsidTr="00FA41AF">
        <w:tc>
          <w:tcPr>
            <w:tcW w:w="9214" w:type="dxa"/>
          </w:tcPr>
          <w:p w14:paraId="1FCF4BD6" w14:textId="77777777" w:rsidR="00753932" w:rsidRPr="00F93C88" w:rsidRDefault="00753932" w:rsidP="00FA41AF">
            <w:pPr>
              <w:widowControl w:val="0"/>
              <w:rPr>
                <w:b/>
                <w:sz w:val="28"/>
                <w:szCs w:val="28"/>
                <w:lang w:eastAsia="en-US"/>
              </w:rPr>
            </w:pPr>
            <w:r w:rsidRPr="00F93C88">
              <w:rPr>
                <w:sz w:val="28"/>
                <w:szCs w:val="28"/>
                <w:lang w:eastAsia="en-US"/>
              </w:rPr>
              <w:t>13. Инвестиционная деятельность………………………………………</w:t>
            </w:r>
            <w:r w:rsidR="003C0582" w:rsidRPr="00F93C88">
              <w:rPr>
                <w:sz w:val="28"/>
                <w:szCs w:val="28"/>
                <w:lang w:eastAsia="en-US"/>
              </w:rPr>
              <w:t>.</w:t>
            </w:r>
            <w:r w:rsidRPr="00F93C88">
              <w:rPr>
                <w:sz w:val="28"/>
                <w:szCs w:val="28"/>
                <w:lang w:eastAsia="en-US"/>
              </w:rPr>
              <w:t>…</w:t>
            </w:r>
            <w:r w:rsidR="003C0582" w:rsidRPr="00F93C88">
              <w:rPr>
                <w:sz w:val="28"/>
                <w:szCs w:val="28"/>
                <w:lang w:eastAsia="en-US"/>
              </w:rPr>
              <w:t>..</w:t>
            </w:r>
            <w:r w:rsidRPr="00F93C88">
              <w:rPr>
                <w:sz w:val="28"/>
                <w:szCs w:val="28"/>
                <w:lang w:eastAsia="en-US"/>
              </w:rPr>
              <w:t>..</w:t>
            </w:r>
          </w:p>
        </w:tc>
        <w:tc>
          <w:tcPr>
            <w:tcW w:w="1134" w:type="dxa"/>
          </w:tcPr>
          <w:p w14:paraId="6E9D1214" w14:textId="77777777" w:rsidR="00753932" w:rsidRPr="00F93C88" w:rsidRDefault="00E77C12" w:rsidP="008E484F">
            <w:pPr>
              <w:pStyle w:val="a6"/>
              <w:widowControl w:val="0"/>
              <w:ind w:left="-28" w:firstLine="33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5</w:t>
            </w:r>
            <w:r w:rsidR="00503C3F" w:rsidRPr="00F93C88">
              <w:rPr>
                <w:b w:val="0"/>
                <w:sz w:val="28"/>
                <w:szCs w:val="28"/>
                <w:lang w:eastAsia="en-US"/>
              </w:rPr>
              <w:t>4</w:t>
            </w:r>
          </w:p>
        </w:tc>
      </w:tr>
      <w:tr w:rsidR="00753932" w:rsidRPr="00F93C88" w14:paraId="36B95593" w14:textId="77777777" w:rsidTr="00FA41AF">
        <w:tc>
          <w:tcPr>
            <w:tcW w:w="9214" w:type="dxa"/>
          </w:tcPr>
          <w:p w14:paraId="09E4BAB2" w14:textId="77777777" w:rsidR="00753932" w:rsidRPr="00F93C88" w:rsidRDefault="00753932" w:rsidP="00FA41AF">
            <w:pPr>
              <w:widowControl w:val="0"/>
              <w:rPr>
                <w:b/>
                <w:sz w:val="28"/>
                <w:szCs w:val="28"/>
                <w:lang w:eastAsia="en-US"/>
              </w:rPr>
            </w:pPr>
            <w:r w:rsidRPr="00F93C88">
              <w:rPr>
                <w:sz w:val="28"/>
                <w:szCs w:val="28"/>
                <w:lang w:eastAsia="en-US"/>
              </w:rPr>
              <w:t>14. Государственные финансы……………………………………………</w:t>
            </w:r>
            <w:r w:rsidR="003C0582" w:rsidRPr="00F93C88">
              <w:rPr>
                <w:sz w:val="28"/>
                <w:szCs w:val="28"/>
                <w:lang w:eastAsia="en-US"/>
              </w:rPr>
              <w:t>.….</w:t>
            </w:r>
            <w:r w:rsidRPr="00F93C88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134" w:type="dxa"/>
          </w:tcPr>
          <w:p w14:paraId="26DAE614" w14:textId="77777777" w:rsidR="00753932" w:rsidRPr="00F93C88" w:rsidRDefault="00E77C12" w:rsidP="008E484F">
            <w:pPr>
              <w:pStyle w:val="a6"/>
              <w:widowControl w:val="0"/>
              <w:ind w:left="-28" w:firstLine="33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5</w:t>
            </w:r>
            <w:r w:rsidR="00503C3F" w:rsidRPr="00F93C88">
              <w:rPr>
                <w:b w:val="0"/>
                <w:sz w:val="28"/>
                <w:szCs w:val="28"/>
                <w:lang w:eastAsia="en-US"/>
              </w:rPr>
              <w:t>7</w:t>
            </w:r>
          </w:p>
        </w:tc>
      </w:tr>
      <w:tr w:rsidR="00753932" w:rsidRPr="00F93C88" w14:paraId="7BD907C0" w14:textId="77777777" w:rsidTr="00FA41AF">
        <w:tc>
          <w:tcPr>
            <w:tcW w:w="9214" w:type="dxa"/>
          </w:tcPr>
          <w:p w14:paraId="7F14A6BD" w14:textId="77777777" w:rsidR="00753932" w:rsidRPr="00F93C88" w:rsidRDefault="00753932" w:rsidP="00FA41AF">
            <w:pPr>
              <w:widowControl w:val="0"/>
              <w:rPr>
                <w:b/>
                <w:sz w:val="28"/>
                <w:szCs w:val="28"/>
                <w:lang w:eastAsia="en-US"/>
              </w:rPr>
            </w:pPr>
            <w:r w:rsidRPr="00F93C88">
              <w:rPr>
                <w:sz w:val="28"/>
                <w:szCs w:val="28"/>
                <w:lang w:eastAsia="en-US"/>
              </w:rPr>
              <w:t>15. Внешнеэкономическая деятельность…………………………………</w:t>
            </w:r>
            <w:r w:rsidR="003C0582" w:rsidRPr="00F93C88">
              <w:rPr>
                <w:sz w:val="28"/>
                <w:szCs w:val="28"/>
                <w:lang w:eastAsia="en-US"/>
              </w:rPr>
              <w:t>.</w:t>
            </w:r>
            <w:r w:rsidRPr="00F93C88">
              <w:rPr>
                <w:sz w:val="28"/>
                <w:szCs w:val="28"/>
                <w:lang w:eastAsia="en-US"/>
              </w:rPr>
              <w:t>..…</w:t>
            </w:r>
          </w:p>
        </w:tc>
        <w:tc>
          <w:tcPr>
            <w:tcW w:w="1134" w:type="dxa"/>
          </w:tcPr>
          <w:p w14:paraId="564DA5A8" w14:textId="77777777" w:rsidR="00753932" w:rsidRPr="00F93C88" w:rsidRDefault="00E77C12" w:rsidP="008E484F">
            <w:pPr>
              <w:pStyle w:val="a6"/>
              <w:widowControl w:val="0"/>
              <w:ind w:left="-28" w:firstLine="33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5</w:t>
            </w:r>
            <w:r w:rsidR="00503C3F" w:rsidRPr="00F93C88">
              <w:rPr>
                <w:b w:val="0"/>
                <w:sz w:val="28"/>
                <w:szCs w:val="28"/>
                <w:lang w:eastAsia="en-US"/>
              </w:rPr>
              <w:t>9</w:t>
            </w:r>
          </w:p>
        </w:tc>
      </w:tr>
      <w:tr w:rsidR="00753932" w:rsidRPr="00F93C88" w14:paraId="3F1575AF" w14:textId="77777777" w:rsidTr="00FA41AF">
        <w:tc>
          <w:tcPr>
            <w:tcW w:w="9214" w:type="dxa"/>
          </w:tcPr>
          <w:p w14:paraId="500B5C44" w14:textId="77777777" w:rsidR="00753932" w:rsidRPr="00F93C88" w:rsidRDefault="00753932" w:rsidP="00FA41AF">
            <w:pPr>
              <w:pStyle w:val="a6"/>
              <w:widowControl w:val="0"/>
              <w:jc w:val="left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16. Население ……………………………………….……………………</w:t>
            </w:r>
            <w:r w:rsidR="003C0582" w:rsidRPr="00F93C88">
              <w:rPr>
                <w:b w:val="0"/>
                <w:sz w:val="28"/>
                <w:szCs w:val="28"/>
                <w:lang w:eastAsia="en-US"/>
              </w:rPr>
              <w:t>…..</w:t>
            </w:r>
            <w:r w:rsidRPr="00F93C88">
              <w:rPr>
                <w:b w:val="0"/>
                <w:sz w:val="28"/>
                <w:szCs w:val="28"/>
                <w:lang w:eastAsia="en-US"/>
              </w:rPr>
              <w:t>…</w:t>
            </w:r>
          </w:p>
        </w:tc>
        <w:tc>
          <w:tcPr>
            <w:tcW w:w="1134" w:type="dxa"/>
          </w:tcPr>
          <w:p w14:paraId="5EDF7EEF" w14:textId="77777777" w:rsidR="00753932" w:rsidRPr="00F93C88" w:rsidRDefault="00E77C12" w:rsidP="008E484F">
            <w:pPr>
              <w:pStyle w:val="a6"/>
              <w:widowControl w:val="0"/>
              <w:tabs>
                <w:tab w:val="left" w:pos="5670"/>
              </w:tabs>
              <w:ind w:left="-28" w:firstLine="33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6</w:t>
            </w:r>
            <w:r w:rsidR="00503C3F" w:rsidRPr="00F93C88">
              <w:rPr>
                <w:b w:val="0"/>
                <w:sz w:val="28"/>
                <w:szCs w:val="28"/>
                <w:lang w:eastAsia="en-US"/>
              </w:rPr>
              <w:t>6</w:t>
            </w:r>
          </w:p>
        </w:tc>
      </w:tr>
      <w:tr w:rsidR="00753932" w:rsidRPr="00F93C88" w14:paraId="02B43C83" w14:textId="77777777" w:rsidTr="00FA41AF">
        <w:tc>
          <w:tcPr>
            <w:tcW w:w="9214" w:type="dxa"/>
          </w:tcPr>
          <w:p w14:paraId="355092C4" w14:textId="77777777" w:rsidR="00753932" w:rsidRPr="00F93C88" w:rsidRDefault="00753932" w:rsidP="00FA41AF">
            <w:pPr>
              <w:pStyle w:val="a6"/>
              <w:widowControl w:val="0"/>
              <w:jc w:val="left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17. Здравоохранение…………………………………………………………....</w:t>
            </w:r>
          </w:p>
        </w:tc>
        <w:tc>
          <w:tcPr>
            <w:tcW w:w="1134" w:type="dxa"/>
          </w:tcPr>
          <w:p w14:paraId="6F1B3B06" w14:textId="77777777" w:rsidR="00753932" w:rsidRPr="00F93C88" w:rsidRDefault="00503C3F" w:rsidP="008E484F">
            <w:pPr>
              <w:pStyle w:val="a6"/>
              <w:widowControl w:val="0"/>
              <w:ind w:left="-28" w:firstLine="33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81</w:t>
            </w:r>
          </w:p>
        </w:tc>
      </w:tr>
      <w:tr w:rsidR="00753932" w:rsidRPr="00F93C88" w14:paraId="657BF416" w14:textId="77777777" w:rsidTr="00FA41AF">
        <w:tc>
          <w:tcPr>
            <w:tcW w:w="9214" w:type="dxa"/>
          </w:tcPr>
          <w:p w14:paraId="57820D49" w14:textId="77777777" w:rsidR="00753932" w:rsidRPr="00F93C88" w:rsidRDefault="00753932" w:rsidP="00FA41AF">
            <w:pPr>
              <w:pStyle w:val="a6"/>
              <w:widowControl w:val="0"/>
              <w:jc w:val="left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18. Образование………………………………………………………………...</w:t>
            </w:r>
          </w:p>
        </w:tc>
        <w:tc>
          <w:tcPr>
            <w:tcW w:w="1134" w:type="dxa"/>
          </w:tcPr>
          <w:p w14:paraId="33447CFE" w14:textId="77777777" w:rsidR="00753932" w:rsidRPr="00F93C88" w:rsidRDefault="00503C3F" w:rsidP="008E484F">
            <w:pPr>
              <w:pStyle w:val="a6"/>
              <w:widowControl w:val="0"/>
              <w:ind w:left="-28" w:firstLine="33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84</w:t>
            </w:r>
          </w:p>
        </w:tc>
      </w:tr>
      <w:tr w:rsidR="00753932" w:rsidRPr="00F93C88" w14:paraId="06BA3CB2" w14:textId="77777777" w:rsidTr="00FA41AF">
        <w:tc>
          <w:tcPr>
            <w:tcW w:w="9214" w:type="dxa"/>
          </w:tcPr>
          <w:p w14:paraId="5F4FEBB2" w14:textId="77777777" w:rsidR="00753932" w:rsidRPr="00F93C88" w:rsidRDefault="00753932" w:rsidP="00FA41AF">
            <w:pPr>
              <w:pStyle w:val="a6"/>
              <w:widowControl w:val="0"/>
              <w:jc w:val="left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19. Жилищный фонд…………………………………………………….…</w:t>
            </w:r>
            <w:r w:rsidR="003C0582" w:rsidRPr="00F93C88">
              <w:rPr>
                <w:b w:val="0"/>
                <w:sz w:val="28"/>
                <w:szCs w:val="28"/>
                <w:lang w:eastAsia="en-US"/>
              </w:rPr>
              <w:t>..</w:t>
            </w:r>
            <w:r w:rsidRPr="00F93C88">
              <w:rPr>
                <w:b w:val="0"/>
                <w:sz w:val="28"/>
                <w:szCs w:val="28"/>
                <w:lang w:eastAsia="en-US"/>
              </w:rPr>
              <w:t>….</w:t>
            </w:r>
          </w:p>
        </w:tc>
        <w:tc>
          <w:tcPr>
            <w:tcW w:w="1134" w:type="dxa"/>
          </w:tcPr>
          <w:p w14:paraId="18120799" w14:textId="77777777" w:rsidR="00753932" w:rsidRPr="00F93C88" w:rsidRDefault="00503C3F" w:rsidP="008E484F">
            <w:pPr>
              <w:pStyle w:val="a6"/>
              <w:widowControl w:val="0"/>
              <w:ind w:left="-28" w:firstLine="33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86</w:t>
            </w:r>
          </w:p>
        </w:tc>
      </w:tr>
      <w:tr w:rsidR="00753932" w:rsidRPr="00F93C88" w14:paraId="4AC65CE8" w14:textId="77777777" w:rsidTr="00FA41AF">
        <w:tc>
          <w:tcPr>
            <w:tcW w:w="9214" w:type="dxa"/>
          </w:tcPr>
          <w:p w14:paraId="31B73069" w14:textId="77777777" w:rsidR="00753932" w:rsidRPr="00F93C88" w:rsidRDefault="00753932" w:rsidP="001C10B3">
            <w:pPr>
              <w:pStyle w:val="a6"/>
              <w:widowControl w:val="0"/>
              <w:jc w:val="left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 xml:space="preserve">20. </w:t>
            </w:r>
            <w:r w:rsidR="001C10B3" w:rsidRPr="00F93C88">
              <w:rPr>
                <w:b w:val="0"/>
                <w:sz w:val="28"/>
                <w:szCs w:val="28"/>
                <w:lang w:eastAsia="en-US"/>
              </w:rPr>
              <w:t xml:space="preserve">Окружающая среда </w:t>
            </w:r>
            <w:r w:rsidRPr="00F93C88">
              <w:rPr>
                <w:b w:val="0"/>
                <w:sz w:val="28"/>
                <w:szCs w:val="28"/>
                <w:lang w:eastAsia="en-US"/>
              </w:rPr>
              <w:t>…………………………………………………………</w:t>
            </w:r>
          </w:p>
        </w:tc>
        <w:tc>
          <w:tcPr>
            <w:tcW w:w="1134" w:type="dxa"/>
          </w:tcPr>
          <w:p w14:paraId="5BC90B61" w14:textId="77777777" w:rsidR="00753932" w:rsidRPr="00F93C88" w:rsidRDefault="00503C3F" w:rsidP="008E484F">
            <w:pPr>
              <w:pStyle w:val="a6"/>
              <w:widowControl w:val="0"/>
              <w:ind w:left="-28" w:firstLine="33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88</w:t>
            </w:r>
          </w:p>
        </w:tc>
      </w:tr>
      <w:tr w:rsidR="00753932" w:rsidRPr="00F93C88" w14:paraId="2B972800" w14:textId="77777777" w:rsidTr="00FA41AF">
        <w:tc>
          <w:tcPr>
            <w:tcW w:w="9214" w:type="dxa"/>
          </w:tcPr>
          <w:p w14:paraId="36E713DD" w14:textId="77777777" w:rsidR="00753932" w:rsidRPr="00F93C88" w:rsidRDefault="00753932" w:rsidP="001C10B3">
            <w:pPr>
              <w:pStyle w:val="a6"/>
              <w:widowControl w:val="0"/>
              <w:jc w:val="left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 xml:space="preserve">21. </w:t>
            </w:r>
            <w:r w:rsidR="001C10B3" w:rsidRPr="00F93C88">
              <w:rPr>
                <w:b w:val="0"/>
                <w:sz w:val="28"/>
                <w:szCs w:val="28"/>
                <w:lang w:eastAsia="en-US"/>
              </w:rPr>
              <w:t xml:space="preserve">Методология </w:t>
            </w:r>
            <w:r w:rsidRPr="00F93C88">
              <w:rPr>
                <w:b w:val="0"/>
                <w:sz w:val="28"/>
                <w:szCs w:val="28"/>
                <w:lang w:eastAsia="en-US"/>
              </w:rPr>
              <w:t>…………………………………………</w:t>
            </w:r>
            <w:r w:rsidR="001C10B3" w:rsidRPr="00F93C88">
              <w:rPr>
                <w:b w:val="0"/>
                <w:sz w:val="28"/>
                <w:szCs w:val="28"/>
                <w:lang w:eastAsia="en-US"/>
              </w:rPr>
              <w:t>……...</w:t>
            </w:r>
            <w:r w:rsidRPr="00F93C88">
              <w:rPr>
                <w:b w:val="0"/>
                <w:sz w:val="28"/>
                <w:szCs w:val="28"/>
                <w:lang w:eastAsia="en-US"/>
              </w:rPr>
              <w:t>……….…</w:t>
            </w:r>
            <w:r w:rsidR="003C0582" w:rsidRPr="00F93C88">
              <w:rPr>
                <w:b w:val="0"/>
                <w:sz w:val="28"/>
                <w:szCs w:val="28"/>
                <w:lang w:eastAsia="en-US"/>
              </w:rPr>
              <w:t>.</w:t>
            </w:r>
            <w:r w:rsidRPr="00F93C88">
              <w:rPr>
                <w:b w:val="0"/>
                <w:sz w:val="28"/>
                <w:szCs w:val="28"/>
                <w:lang w:eastAsia="en-US"/>
              </w:rPr>
              <w:t>….</w:t>
            </w:r>
          </w:p>
        </w:tc>
        <w:tc>
          <w:tcPr>
            <w:tcW w:w="1134" w:type="dxa"/>
          </w:tcPr>
          <w:p w14:paraId="59F1C81F" w14:textId="77777777" w:rsidR="00753932" w:rsidRPr="00F93C88" w:rsidRDefault="00503C3F" w:rsidP="008E484F">
            <w:pPr>
              <w:widowControl w:val="0"/>
              <w:ind w:left="-28" w:firstLine="33"/>
              <w:jc w:val="center"/>
              <w:rPr>
                <w:sz w:val="28"/>
                <w:szCs w:val="28"/>
                <w:lang w:eastAsia="en-US"/>
              </w:rPr>
            </w:pPr>
            <w:r w:rsidRPr="00F93C88">
              <w:rPr>
                <w:sz w:val="28"/>
                <w:szCs w:val="28"/>
                <w:lang w:eastAsia="en-US"/>
              </w:rPr>
              <w:t>89</w:t>
            </w:r>
          </w:p>
        </w:tc>
      </w:tr>
      <w:tr w:rsidR="00753932" w:rsidRPr="00F93C88" w14:paraId="60AF118A" w14:textId="77777777" w:rsidTr="00FA41AF">
        <w:tc>
          <w:tcPr>
            <w:tcW w:w="9214" w:type="dxa"/>
          </w:tcPr>
          <w:p w14:paraId="60E66090" w14:textId="77777777" w:rsidR="00753932" w:rsidRPr="00F93C88" w:rsidRDefault="00937BFB" w:rsidP="001C10B3">
            <w:pPr>
              <w:pStyle w:val="a6"/>
              <w:widowControl w:val="0"/>
              <w:jc w:val="left"/>
              <w:rPr>
                <w:b w:val="0"/>
                <w:sz w:val="28"/>
                <w:szCs w:val="28"/>
                <w:lang w:eastAsia="en-US"/>
              </w:rPr>
            </w:pPr>
            <w:r w:rsidRPr="00F93C88">
              <w:rPr>
                <w:b w:val="0"/>
                <w:sz w:val="28"/>
                <w:szCs w:val="28"/>
                <w:lang w:eastAsia="en-US"/>
              </w:rPr>
              <w:t>22. Уровень жизни населения …………………………………………………</w:t>
            </w:r>
          </w:p>
        </w:tc>
        <w:tc>
          <w:tcPr>
            <w:tcW w:w="1134" w:type="dxa"/>
          </w:tcPr>
          <w:p w14:paraId="011368FB" w14:textId="77777777" w:rsidR="00753932" w:rsidRPr="00F93C88" w:rsidRDefault="00937BFB" w:rsidP="008E484F">
            <w:pPr>
              <w:widowControl w:val="0"/>
              <w:ind w:left="-28" w:firstLine="33"/>
              <w:jc w:val="center"/>
              <w:rPr>
                <w:sz w:val="28"/>
                <w:szCs w:val="28"/>
                <w:lang w:eastAsia="en-US"/>
              </w:rPr>
            </w:pPr>
            <w:r w:rsidRPr="00F93C88">
              <w:rPr>
                <w:sz w:val="28"/>
                <w:szCs w:val="28"/>
                <w:lang w:eastAsia="en-US"/>
              </w:rPr>
              <w:t>90</w:t>
            </w:r>
          </w:p>
        </w:tc>
      </w:tr>
    </w:tbl>
    <w:p w14:paraId="3740C95B" w14:textId="77777777" w:rsidR="00AF58FC" w:rsidRPr="00F93C88" w:rsidRDefault="00AF58FC" w:rsidP="00AF58FC">
      <w:pPr>
        <w:ind w:firstLine="567"/>
        <w:jc w:val="center"/>
        <w:rPr>
          <w:b/>
          <w:color w:val="000000"/>
          <w:sz w:val="32"/>
          <w:szCs w:val="32"/>
        </w:rPr>
      </w:pPr>
      <w:r w:rsidRPr="00F93C88">
        <w:rPr>
          <w:b/>
          <w:color w:val="000000"/>
          <w:sz w:val="32"/>
          <w:szCs w:val="32"/>
        </w:rPr>
        <w:lastRenderedPageBreak/>
        <w:t>Секторный обзор</w:t>
      </w:r>
    </w:p>
    <w:p w14:paraId="4B796E6A" w14:textId="77777777" w:rsidR="00AF58FC" w:rsidRPr="00F93C88" w:rsidRDefault="00AF58FC" w:rsidP="00AF58FC">
      <w:pPr>
        <w:ind w:firstLine="567"/>
        <w:jc w:val="center"/>
        <w:rPr>
          <w:b/>
          <w:color w:val="000000"/>
          <w:sz w:val="32"/>
          <w:szCs w:val="32"/>
        </w:rPr>
      </w:pPr>
    </w:p>
    <w:p w14:paraId="0C8DC7DB" w14:textId="77777777" w:rsidR="00161941" w:rsidRPr="00F93C88" w:rsidRDefault="00161941" w:rsidP="00161941">
      <w:pPr>
        <w:jc w:val="center"/>
        <w:rPr>
          <w:b/>
          <w:sz w:val="18"/>
        </w:rPr>
      </w:pPr>
    </w:p>
    <w:p w14:paraId="3638CCE3" w14:textId="31481A1F" w:rsidR="009167D5" w:rsidRPr="00F93C88" w:rsidRDefault="00161941" w:rsidP="008D1432">
      <w:pPr>
        <w:ind w:firstLine="567"/>
        <w:jc w:val="both"/>
        <w:rPr>
          <w:sz w:val="28"/>
          <w:szCs w:val="28"/>
        </w:rPr>
      </w:pPr>
      <w:r w:rsidRPr="00F93C88">
        <w:rPr>
          <w:b/>
          <w:sz w:val="26"/>
        </w:rPr>
        <w:t>ЕГРСЕ</w:t>
      </w:r>
      <w:r w:rsidRPr="00F93C88">
        <w:rPr>
          <w:sz w:val="28"/>
          <w:szCs w:val="28"/>
        </w:rPr>
        <w:t xml:space="preserve">. </w:t>
      </w:r>
      <w:r w:rsidR="009167D5" w:rsidRPr="00F93C88">
        <w:rPr>
          <w:sz w:val="28"/>
          <w:szCs w:val="28"/>
        </w:rPr>
        <w:t>В условиях рыночной экономики количество хозяйствующих субъектов увеличивается. Число поставленных на учет в базу данных ЕГРСЕ юридических лиц по г. Ош на 1 января 20</w:t>
      </w:r>
      <w:r w:rsidR="00760B35" w:rsidRPr="00F93C88">
        <w:rPr>
          <w:sz w:val="28"/>
          <w:szCs w:val="28"/>
        </w:rPr>
        <w:t>2</w:t>
      </w:r>
      <w:r w:rsidR="00862127" w:rsidRPr="00F93C88">
        <w:rPr>
          <w:sz w:val="28"/>
          <w:szCs w:val="28"/>
          <w:lang w:val="ky-KG"/>
        </w:rPr>
        <w:t>4</w:t>
      </w:r>
      <w:r w:rsidR="00F43889" w:rsidRPr="00F93C88">
        <w:rPr>
          <w:sz w:val="28"/>
          <w:szCs w:val="28"/>
        </w:rPr>
        <w:t xml:space="preserve"> </w:t>
      </w:r>
      <w:r w:rsidR="009167D5" w:rsidRPr="00F93C88">
        <w:rPr>
          <w:sz w:val="28"/>
          <w:szCs w:val="28"/>
        </w:rPr>
        <w:t xml:space="preserve">г. составило </w:t>
      </w:r>
      <w:r w:rsidR="00862127" w:rsidRPr="00F93C88">
        <w:rPr>
          <w:sz w:val="28"/>
          <w:szCs w:val="28"/>
          <w:lang w:val="ky-KG"/>
        </w:rPr>
        <w:t>11 092</w:t>
      </w:r>
      <w:r w:rsidR="009167D5" w:rsidRPr="00F93C88">
        <w:rPr>
          <w:sz w:val="28"/>
          <w:szCs w:val="28"/>
        </w:rPr>
        <w:t xml:space="preserve"> единиц и за последние пять лет увеличилось на </w:t>
      </w:r>
      <w:r w:rsidR="00760B35" w:rsidRPr="00F93C88">
        <w:rPr>
          <w:sz w:val="28"/>
          <w:szCs w:val="28"/>
        </w:rPr>
        <w:t>19,8</w:t>
      </w:r>
      <w:r w:rsidR="009167D5" w:rsidRPr="00F93C88">
        <w:rPr>
          <w:sz w:val="28"/>
          <w:szCs w:val="28"/>
        </w:rPr>
        <w:t xml:space="preserve"> процента, при этом в частной собственности оно возросло почти на </w:t>
      </w:r>
      <w:r w:rsidR="00862127" w:rsidRPr="00F93C88">
        <w:rPr>
          <w:sz w:val="28"/>
          <w:szCs w:val="28"/>
          <w:lang w:val="ky-KG"/>
        </w:rPr>
        <w:t>20,3</w:t>
      </w:r>
      <w:r w:rsidR="009167D5" w:rsidRPr="00F93C88">
        <w:rPr>
          <w:sz w:val="28"/>
          <w:szCs w:val="28"/>
        </w:rPr>
        <w:t xml:space="preserve"> процента, в государственной – </w:t>
      </w:r>
      <w:r w:rsidR="00531A9A" w:rsidRPr="00F93C88">
        <w:rPr>
          <w:sz w:val="28"/>
          <w:szCs w:val="28"/>
        </w:rPr>
        <w:t>на</w:t>
      </w:r>
      <w:r w:rsidR="009167D5" w:rsidRPr="00F93C88">
        <w:rPr>
          <w:sz w:val="28"/>
          <w:szCs w:val="28"/>
        </w:rPr>
        <w:t xml:space="preserve"> </w:t>
      </w:r>
      <w:r w:rsidR="00862127" w:rsidRPr="00F93C88">
        <w:rPr>
          <w:sz w:val="28"/>
          <w:szCs w:val="28"/>
          <w:lang w:val="ky-KG"/>
        </w:rPr>
        <w:t>12,3</w:t>
      </w:r>
      <w:r w:rsidR="009167D5" w:rsidRPr="00F93C88">
        <w:rPr>
          <w:sz w:val="28"/>
          <w:szCs w:val="28"/>
        </w:rPr>
        <w:t xml:space="preserve"> </w:t>
      </w:r>
      <w:r w:rsidR="00531A9A" w:rsidRPr="00F93C88">
        <w:rPr>
          <w:sz w:val="28"/>
          <w:szCs w:val="28"/>
        </w:rPr>
        <w:t>процента</w:t>
      </w:r>
      <w:r w:rsidR="009167D5" w:rsidRPr="00F93C88">
        <w:rPr>
          <w:sz w:val="28"/>
          <w:szCs w:val="28"/>
        </w:rPr>
        <w:t xml:space="preserve">, в муниципальной собственности </w:t>
      </w:r>
      <w:r w:rsidR="00862127" w:rsidRPr="00F93C88">
        <w:rPr>
          <w:sz w:val="28"/>
          <w:szCs w:val="28"/>
          <w:lang w:val="ky-KG"/>
        </w:rPr>
        <w:t>уменьшилось</w:t>
      </w:r>
      <w:r w:rsidR="009167D5" w:rsidRPr="00F93C88">
        <w:rPr>
          <w:sz w:val="28"/>
          <w:szCs w:val="28"/>
        </w:rPr>
        <w:t xml:space="preserve"> </w:t>
      </w:r>
      <w:r w:rsidR="00BB6836" w:rsidRPr="00F93C88">
        <w:rPr>
          <w:sz w:val="28"/>
          <w:szCs w:val="28"/>
        </w:rPr>
        <w:t xml:space="preserve">на </w:t>
      </w:r>
      <w:r w:rsidR="00862127" w:rsidRPr="00F93C88">
        <w:rPr>
          <w:sz w:val="28"/>
          <w:szCs w:val="28"/>
          <w:lang w:val="ky-KG"/>
        </w:rPr>
        <w:t>4,5</w:t>
      </w:r>
      <w:r w:rsidR="002D6D8D" w:rsidRPr="00F93C88">
        <w:rPr>
          <w:sz w:val="28"/>
          <w:szCs w:val="28"/>
        </w:rPr>
        <w:t xml:space="preserve"> процента</w:t>
      </w:r>
      <w:r w:rsidR="009167D5" w:rsidRPr="00F93C88">
        <w:rPr>
          <w:sz w:val="28"/>
          <w:szCs w:val="28"/>
        </w:rPr>
        <w:t>. По видам экономической деятельности наибольшее число юридических лиц в период с 201</w:t>
      </w:r>
      <w:r w:rsidR="00862127" w:rsidRPr="00F93C88">
        <w:rPr>
          <w:sz w:val="28"/>
          <w:szCs w:val="28"/>
          <w:lang w:val="ky-KG"/>
        </w:rPr>
        <w:t>9</w:t>
      </w:r>
      <w:r w:rsidR="00BF6D77" w:rsidRPr="00F93C88">
        <w:rPr>
          <w:sz w:val="28"/>
          <w:szCs w:val="28"/>
        </w:rPr>
        <w:t xml:space="preserve"> </w:t>
      </w:r>
      <w:r w:rsidR="009167D5" w:rsidRPr="00F93C88">
        <w:rPr>
          <w:sz w:val="28"/>
          <w:szCs w:val="28"/>
        </w:rPr>
        <w:t>г. по 20</w:t>
      </w:r>
      <w:r w:rsidR="00760B35" w:rsidRPr="00F93C88">
        <w:rPr>
          <w:sz w:val="28"/>
          <w:szCs w:val="28"/>
        </w:rPr>
        <w:t>2</w:t>
      </w:r>
      <w:r w:rsidR="00862127" w:rsidRPr="00F93C88">
        <w:rPr>
          <w:sz w:val="28"/>
          <w:szCs w:val="28"/>
          <w:lang w:val="ky-KG"/>
        </w:rPr>
        <w:t>3</w:t>
      </w:r>
      <w:r w:rsidR="00BF6D77" w:rsidRPr="00F93C88">
        <w:rPr>
          <w:sz w:val="28"/>
          <w:szCs w:val="28"/>
        </w:rPr>
        <w:t xml:space="preserve"> </w:t>
      </w:r>
      <w:r w:rsidR="009167D5" w:rsidRPr="00F93C88">
        <w:rPr>
          <w:sz w:val="28"/>
          <w:szCs w:val="28"/>
        </w:rPr>
        <w:t>г. определили свою деятельность</w:t>
      </w:r>
      <w:r w:rsidR="00862127" w:rsidRPr="00F93C88">
        <w:rPr>
          <w:sz w:val="28"/>
          <w:szCs w:val="28"/>
          <w:lang w:val="ky-KG"/>
        </w:rPr>
        <w:t xml:space="preserve"> в рыболовстве -возросло в 8,8 раз</w:t>
      </w:r>
      <w:r w:rsidR="00563A16">
        <w:rPr>
          <w:sz w:val="28"/>
          <w:szCs w:val="28"/>
          <w:lang w:val="ky-KG"/>
        </w:rPr>
        <w:t>а</w:t>
      </w:r>
      <w:r w:rsidR="00862127" w:rsidRPr="00F93C88">
        <w:rPr>
          <w:sz w:val="28"/>
          <w:szCs w:val="28"/>
          <w:lang w:val="ky-KG"/>
        </w:rPr>
        <w:t>, в</w:t>
      </w:r>
      <w:r w:rsidR="009167D5" w:rsidRPr="00F93C88">
        <w:rPr>
          <w:sz w:val="28"/>
          <w:szCs w:val="28"/>
        </w:rPr>
        <w:t xml:space="preserve"> </w:t>
      </w:r>
      <w:r w:rsidR="00862127" w:rsidRPr="00F93C88">
        <w:rPr>
          <w:sz w:val="28"/>
          <w:szCs w:val="28"/>
        </w:rPr>
        <w:t>оптовой и розничной торговле, ремонте автомобилей и мотоциклов –</w:t>
      </w:r>
      <w:r w:rsidR="00862127" w:rsidRPr="00F93C88">
        <w:rPr>
          <w:sz w:val="28"/>
          <w:szCs w:val="28"/>
          <w:lang w:val="ky-KG"/>
        </w:rPr>
        <w:t xml:space="preserve"> увеличилось</w:t>
      </w:r>
      <w:r w:rsidR="00862127" w:rsidRPr="00F93C88">
        <w:rPr>
          <w:sz w:val="28"/>
          <w:szCs w:val="28"/>
        </w:rPr>
        <w:t xml:space="preserve"> </w:t>
      </w:r>
      <w:r w:rsidR="00862127" w:rsidRPr="00F93C88">
        <w:rPr>
          <w:sz w:val="28"/>
          <w:szCs w:val="28"/>
          <w:lang w:val="ky-KG"/>
        </w:rPr>
        <w:t>в 6,2 раза</w:t>
      </w:r>
      <w:r w:rsidR="009167D5" w:rsidRPr="00F93C88">
        <w:rPr>
          <w:sz w:val="28"/>
          <w:szCs w:val="28"/>
        </w:rPr>
        <w:t xml:space="preserve">. </w:t>
      </w:r>
    </w:p>
    <w:p w14:paraId="3C190060" w14:textId="77777777" w:rsidR="00161941" w:rsidRPr="00F93C88" w:rsidRDefault="00161941" w:rsidP="009167D5">
      <w:pPr>
        <w:jc w:val="both"/>
        <w:rPr>
          <w:color w:val="000000"/>
          <w:sz w:val="28"/>
          <w:szCs w:val="28"/>
        </w:rPr>
      </w:pPr>
      <w:r w:rsidRPr="00F93C88">
        <w:rPr>
          <w:color w:val="000000"/>
          <w:sz w:val="28"/>
          <w:szCs w:val="28"/>
        </w:rPr>
        <w:t xml:space="preserve">           </w:t>
      </w:r>
    </w:p>
    <w:p w14:paraId="0192B823" w14:textId="77777777" w:rsidR="003F0E71" w:rsidRPr="00F93C88" w:rsidRDefault="003F0E71" w:rsidP="003F0E71">
      <w:pPr>
        <w:ind w:firstLine="567"/>
        <w:jc w:val="center"/>
        <w:rPr>
          <w:b/>
          <w:sz w:val="32"/>
          <w:szCs w:val="32"/>
        </w:rPr>
      </w:pPr>
      <w:r w:rsidRPr="00F93C88">
        <w:rPr>
          <w:b/>
          <w:sz w:val="32"/>
          <w:szCs w:val="32"/>
        </w:rPr>
        <w:t>Реальный сектор</w:t>
      </w:r>
    </w:p>
    <w:p w14:paraId="74AEC398" w14:textId="77777777" w:rsidR="003F0E71" w:rsidRPr="00F93C88" w:rsidRDefault="003F0E71" w:rsidP="003F0E71">
      <w:pPr>
        <w:keepNext/>
        <w:ind w:firstLine="567"/>
        <w:jc w:val="both"/>
        <w:outlineLvl w:val="1"/>
        <w:rPr>
          <w:b/>
          <w:bCs/>
          <w:iCs/>
          <w:color w:val="FF0000"/>
          <w:sz w:val="28"/>
          <w:szCs w:val="28"/>
          <w:highlight w:val="yellow"/>
        </w:rPr>
      </w:pPr>
    </w:p>
    <w:p w14:paraId="6F9296DA" w14:textId="77777777" w:rsidR="003F0E71" w:rsidRPr="00F93C88" w:rsidRDefault="003F0E71" w:rsidP="003F0E71">
      <w:pPr>
        <w:keepNext/>
        <w:ind w:firstLine="567"/>
        <w:jc w:val="both"/>
        <w:outlineLvl w:val="1"/>
        <w:rPr>
          <w:bCs/>
          <w:iCs/>
          <w:sz w:val="28"/>
          <w:szCs w:val="28"/>
        </w:rPr>
      </w:pPr>
      <w:r w:rsidRPr="00F93C88">
        <w:rPr>
          <w:b/>
          <w:bCs/>
          <w:iCs/>
          <w:sz w:val="28"/>
          <w:szCs w:val="28"/>
        </w:rPr>
        <w:t xml:space="preserve">Промышленность. </w:t>
      </w:r>
      <w:r w:rsidRPr="00F93C88">
        <w:rPr>
          <w:bCs/>
          <w:iCs/>
          <w:sz w:val="28"/>
          <w:szCs w:val="28"/>
        </w:rPr>
        <w:t>В 2023 г. промышленными предприятиями города (включая малые предприятия и промышленную деятельность индивидуальных предпринимателей) произведено продукции, работ и услуг в действующих ценах на 7 402,4 млн. сомов. Индекс объема промышленной продукции в 2023 г. составил 107,7 процента.</w:t>
      </w:r>
    </w:p>
    <w:p w14:paraId="65B21F81" w14:textId="2944C28F" w:rsidR="003F0E71" w:rsidRPr="00F93C88" w:rsidRDefault="003F0E71" w:rsidP="003F0E71">
      <w:pPr>
        <w:ind w:firstLine="567"/>
        <w:jc w:val="both"/>
        <w:rPr>
          <w:sz w:val="28"/>
          <w:szCs w:val="28"/>
        </w:rPr>
      </w:pPr>
      <w:r w:rsidRPr="00F93C88">
        <w:rPr>
          <w:sz w:val="28"/>
          <w:szCs w:val="28"/>
        </w:rPr>
        <w:t>За последние пять лет (с 2019 г. по 2023 г.) значительно изменилась структура промышленного производства по видам экономической деятельности. На 18,8 процента увеличилась в общем объеме промышленной продукции доля предприятий обрабатывающей промышленности (с</w:t>
      </w:r>
      <w:r w:rsidR="00563A16">
        <w:rPr>
          <w:sz w:val="28"/>
          <w:szCs w:val="28"/>
        </w:rPr>
        <w:t xml:space="preserve"> </w:t>
      </w:r>
      <w:r w:rsidRPr="00F93C88">
        <w:rPr>
          <w:sz w:val="28"/>
          <w:szCs w:val="28"/>
        </w:rPr>
        <w:t>35,9 процента в 2019 г. и до 54,7 процента – в 2023 г.). Однако на 18,8 процента уменьшил</w:t>
      </w:r>
      <w:r w:rsidR="0074034F">
        <w:rPr>
          <w:sz w:val="28"/>
          <w:szCs w:val="28"/>
          <w:lang w:val="ky-KG"/>
        </w:rPr>
        <w:t>а</w:t>
      </w:r>
      <w:r w:rsidR="001F5926" w:rsidRPr="00F93C88">
        <w:rPr>
          <w:sz w:val="28"/>
          <w:szCs w:val="28"/>
        </w:rPr>
        <w:t>сь</w:t>
      </w:r>
      <w:r w:rsidRPr="00F93C88">
        <w:rPr>
          <w:sz w:val="28"/>
          <w:szCs w:val="28"/>
        </w:rPr>
        <w:t xml:space="preserve"> доля предприятий, занятых производством и распределением электроэнергии, газа и воды (в 2019 г. – 38,9 процента и 57,7 процента - в 2023 г.).</w:t>
      </w:r>
    </w:p>
    <w:p w14:paraId="7D6F90DE" w14:textId="77777777" w:rsidR="003F0E71" w:rsidRPr="001F5926" w:rsidRDefault="003F0E71" w:rsidP="003F0E71">
      <w:pPr>
        <w:jc w:val="both"/>
        <w:rPr>
          <w:sz w:val="28"/>
          <w:szCs w:val="28"/>
        </w:rPr>
      </w:pPr>
    </w:p>
    <w:p w14:paraId="5BFFB812" w14:textId="77777777" w:rsidR="00F93C88" w:rsidRDefault="00F93C88" w:rsidP="003F0E71">
      <w:pPr>
        <w:jc w:val="both"/>
        <w:rPr>
          <w:sz w:val="28"/>
          <w:szCs w:val="28"/>
          <w:lang w:val="ky-KG"/>
        </w:rPr>
      </w:pPr>
    </w:p>
    <w:p w14:paraId="11DFF899" w14:textId="77777777" w:rsidR="00F93C88" w:rsidRDefault="00F93C88" w:rsidP="003F0E71">
      <w:pPr>
        <w:jc w:val="both"/>
        <w:rPr>
          <w:sz w:val="28"/>
          <w:szCs w:val="28"/>
          <w:lang w:val="ky-KG"/>
        </w:rPr>
      </w:pPr>
    </w:p>
    <w:p w14:paraId="2B204E66" w14:textId="77777777" w:rsidR="00F93C88" w:rsidRDefault="00F93C88" w:rsidP="003F0E71">
      <w:pPr>
        <w:jc w:val="both"/>
        <w:rPr>
          <w:sz w:val="28"/>
          <w:szCs w:val="28"/>
          <w:lang w:val="ky-KG"/>
        </w:rPr>
      </w:pPr>
    </w:p>
    <w:p w14:paraId="089D83EB" w14:textId="77777777" w:rsidR="00F93C88" w:rsidRDefault="00F93C88" w:rsidP="003F0E71">
      <w:pPr>
        <w:jc w:val="both"/>
        <w:rPr>
          <w:sz w:val="28"/>
          <w:szCs w:val="28"/>
          <w:lang w:val="ky-KG"/>
        </w:rPr>
      </w:pPr>
    </w:p>
    <w:p w14:paraId="659F91E1" w14:textId="77777777" w:rsidR="00F93C88" w:rsidRDefault="00F93C88" w:rsidP="003F0E71">
      <w:pPr>
        <w:jc w:val="both"/>
        <w:rPr>
          <w:sz w:val="28"/>
          <w:szCs w:val="28"/>
          <w:lang w:val="ky-KG"/>
        </w:rPr>
      </w:pPr>
    </w:p>
    <w:p w14:paraId="2C3FC18F" w14:textId="77777777" w:rsidR="00F93C88" w:rsidRDefault="00F93C88" w:rsidP="003F0E71">
      <w:pPr>
        <w:jc w:val="both"/>
        <w:rPr>
          <w:sz w:val="28"/>
          <w:szCs w:val="28"/>
          <w:lang w:val="ky-KG"/>
        </w:rPr>
      </w:pPr>
    </w:p>
    <w:p w14:paraId="5A5B7A93" w14:textId="77777777" w:rsidR="00F93C88" w:rsidRDefault="00F93C88" w:rsidP="003F0E71">
      <w:pPr>
        <w:jc w:val="both"/>
        <w:rPr>
          <w:sz w:val="28"/>
          <w:szCs w:val="28"/>
          <w:lang w:val="ky-KG"/>
        </w:rPr>
      </w:pPr>
    </w:p>
    <w:p w14:paraId="245A6B37" w14:textId="77777777" w:rsidR="00F93C88" w:rsidRDefault="00F93C88" w:rsidP="003F0E71">
      <w:pPr>
        <w:jc w:val="both"/>
        <w:rPr>
          <w:sz w:val="28"/>
          <w:szCs w:val="28"/>
          <w:lang w:val="ky-KG"/>
        </w:rPr>
      </w:pPr>
    </w:p>
    <w:p w14:paraId="3237563E" w14:textId="77777777" w:rsidR="00F93C88" w:rsidRDefault="00F93C88" w:rsidP="003F0E71">
      <w:pPr>
        <w:jc w:val="both"/>
        <w:rPr>
          <w:sz w:val="28"/>
          <w:szCs w:val="28"/>
          <w:lang w:val="ky-KG"/>
        </w:rPr>
      </w:pPr>
    </w:p>
    <w:p w14:paraId="2DEFB5A4" w14:textId="77777777" w:rsidR="00F93C88" w:rsidRDefault="00F93C88" w:rsidP="003F0E71">
      <w:pPr>
        <w:jc w:val="both"/>
        <w:rPr>
          <w:sz w:val="28"/>
          <w:szCs w:val="28"/>
          <w:lang w:val="ky-KG"/>
        </w:rPr>
      </w:pPr>
    </w:p>
    <w:p w14:paraId="15DCE88B" w14:textId="77777777" w:rsidR="00F93C88" w:rsidRDefault="00F93C88" w:rsidP="003F0E71">
      <w:pPr>
        <w:jc w:val="both"/>
        <w:rPr>
          <w:sz w:val="28"/>
          <w:szCs w:val="28"/>
          <w:lang w:val="ky-KG"/>
        </w:rPr>
      </w:pPr>
    </w:p>
    <w:p w14:paraId="4D0713E4" w14:textId="77777777" w:rsidR="00F93C88" w:rsidRDefault="00F93C88" w:rsidP="003F0E71">
      <w:pPr>
        <w:jc w:val="both"/>
        <w:rPr>
          <w:sz w:val="28"/>
          <w:szCs w:val="28"/>
          <w:lang w:val="ky-KG"/>
        </w:rPr>
      </w:pPr>
    </w:p>
    <w:p w14:paraId="58985793" w14:textId="77777777" w:rsidR="00F93C88" w:rsidRDefault="00F93C88" w:rsidP="003F0E71">
      <w:pPr>
        <w:jc w:val="both"/>
        <w:rPr>
          <w:sz w:val="28"/>
          <w:szCs w:val="28"/>
          <w:lang w:val="ky-KG"/>
        </w:rPr>
      </w:pPr>
    </w:p>
    <w:p w14:paraId="153B857B" w14:textId="77777777" w:rsidR="00F93C88" w:rsidRDefault="00F93C88" w:rsidP="003F0E71">
      <w:pPr>
        <w:jc w:val="both"/>
        <w:rPr>
          <w:sz w:val="28"/>
          <w:szCs w:val="28"/>
          <w:lang w:val="ky-KG"/>
        </w:rPr>
      </w:pPr>
    </w:p>
    <w:p w14:paraId="7090AD11" w14:textId="77777777" w:rsidR="00F93C88" w:rsidRDefault="00F93C88" w:rsidP="003F0E71">
      <w:pPr>
        <w:jc w:val="both"/>
        <w:rPr>
          <w:sz w:val="28"/>
          <w:szCs w:val="28"/>
          <w:lang w:val="ky-KG"/>
        </w:rPr>
      </w:pPr>
    </w:p>
    <w:p w14:paraId="3C15A243" w14:textId="77777777" w:rsidR="003F0E71" w:rsidRPr="00F93C88" w:rsidRDefault="003F0E71" w:rsidP="003F0E71">
      <w:pPr>
        <w:ind w:firstLine="567"/>
        <w:rPr>
          <w:b/>
          <w:sz w:val="28"/>
          <w:szCs w:val="28"/>
        </w:rPr>
      </w:pPr>
      <w:r w:rsidRPr="00F93C88">
        <w:rPr>
          <w:sz w:val="28"/>
          <w:szCs w:val="28"/>
        </w:rPr>
        <w:lastRenderedPageBreak/>
        <w:t xml:space="preserve">График 1. </w:t>
      </w:r>
      <w:r w:rsidRPr="00F93C88">
        <w:rPr>
          <w:b/>
          <w:sz w:val="28"/>
          <w:szCs w:val="28"/>
        </w:rPr>
        <w:t>Структура промышленного производства по видам</w:t>
      </w:r>
    </w:p>
    <w:p w14:paraId="24FEC9DF" w14:textId="77777777" w:rsidR="003F0E71" w:rsidRPr="00F93C88" w:rsidRDefault="003F0E71" w:rsidP="003F0E71">
      <w:pPr>
        <w:ind w:left="1956"/>
        <w:rPr>
          <w:sz w:val="28"/>
          <w:szCs w:val="28"/>
        </w:rPr>
      </w:pPr>
      <w:r w:rsidRPr="00F93C88">
        <w:rPr>
          <w:b/>
          <w:sz w:val="28"/>
          <w:szCs w:val="28"/>
        </w:rPr>
        <w:t>экономической деятельности</w:t>
      </w:r>
      <w:r w:rsidRPr="00F93C88">
        <w:rPr>
          <w:sz w:val="28"/>
          <w:szCs w:val="28"/>
        </w:rPr>
        <w:t>.</w:t>
      </w:r>
    </w:p>
    <w:p w14:paraId="5D932835" w14:textId="77777777" w:rsidR="003F0E71" w:rsidRPr="00F93C88" w:rsidRDefault="003F0E71" w:rsidP="003F0E71">
      <w:pPr>
        <w:ind w:left="1788" w:firstLine="168"/>
        <w:rPr>
          <w:i/>
        </w:rPr>
      </w:pPr>
      <w:r w:rsidRPr="00F93C88">
        <w:t>(</w:t>
      </w:r>
      <w:r w:rsidRPr="00F93C88">
        <w:rPr>
          <w:i/>
        </w:rPr>
        <w:t>в процентах к общему объему производства)</w:t>
      </w:r>
    </w:p>
    <w:p w14:paraId="717A5BEF" w14:textId="77777777" w:rsidR="003F0E71" w:rsidRPr="00F93C88" w:rsidRDefault="003F0E71" w:rsidP="003F0E71">
      <w:pPr>
        <w:ind w:left="1788" w:firstLine="168"/>
        <w:rPr>
          <w:i/>
        </w:rPr>
      </w:pPr>
    </w:p>
    <w:p w14:paraId="7E25C220" w14:textId="77777777" w:rsidR="003F0E71" w:rsidRPr="00F93C88" w:rsidRDefault="003F0E71" w:rsidP="003F0E71">
      <w:pPr>
        <w:ind w:left="567" w:firstLine="168"/>
        <w:rPr>
          <w:i/>
        </w:rPr>
      </w:pPr>
      <w:r w:rsidRPr="00F93C88">
        <w:rPr>
          <w:noProof/>
        </w:rPr>
        <w:drawing>
          <wp:inline distT="0" distB="0" distL="0" distR="0" wp14:anchorId="3619C448" wp14:editId="158BBEE6">
            <wp:extent cx="4848225" cy="3133725"/>
            <wp:effectExtent l="0" t="0" r="9525" b="9525"/>
            <wp:docPr id="1600052384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4320E2F6-3A16-0307-BA7B-2794E322568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E9D8805" w14:textId="77777777" w:rsidR="003F0E71" w:rsidRPr="00F93C88" w:rsidRDefault="003F0E71" w:rsidP="003F0E71">
      <w:pPr>
        <w:ind w:left="540"/>
        <w:rPr>
          <w:b/>
          <w:sz w:val="28"/>
          <w:szCs w:val="28"/>
        </w:rPr>
      </w:pPr>
      <w:r w:rsidRPr="00F93C88">
        <w:rPr>
          <w:sz w:val="28"/>
          <w:szCs w:val="28"/>
        </w:rPr>
        <w:t xml:space="preserve">График 2. </w:t>
      </w:r>
      <w:r w:rsidRPr="00F93C88">
        <w:rPr>
          <w:b/>
          <w:sz w:val="28"/>
          <w:szCs w:val="28"/>
        </w:rPr>
        <w:t xml:space="preserve">Структура объема промышленной продукции по типам </w:t>
      </w:r>
    </w:p>
    <w:p w14:paraId="6C77F2AB" w14:textId="77777777" w:rsidR="003F0E71" w:rsidRPr="00F93C88" w:rsidRDefault="003F0E71" w:rsidP="003F0E71">
      <w:pPr>
        <w:ind w:left="1956"/>
        <w:rPr>
          <w:b/>
          <w:sz w:val="28"/>
          <w:szCs w:val="28"/>
        </w:rPr>
      </w:pPr>
      <w:r w:rsidRPr="00F93C88">
        <w:rPr>
          <w:b/>
          <w:sz w:val="28"/>
          <w:szCs w:val="28"/>
        </w:rPr>
        <w:t>предприятий в 2019 г. и 2023 г.</w:t>
      </w:r>
    </w:p>
    <w:p w14:paraId="50A57591" w14:textId="77777777" w:rsidR="003F0E71" w:rsidRPr="00F93C88" w:rsidRDefault="003F0E71" w:rsidP="003F0E71">
      <w:pPr>
        <w:ind w:left="1788" w:firstLine="168"/>
        <w:rPr>
          <w:i/>
        </w:rPr>
      </w:pPr>
      <w:r w:rsidRPr="00F93C88">
        <w:rPr>
          <w:i/>
        </w:rPr>
        <w:t>(в процентах к общему объему производства)</w:t>
      </w:r>
    </w:p>
    <w:p w14:paraId="769C27CB" w14:textId="77777777" w:rsidR="003F0E71" w:rsidRPr="00F93C88" w:rsidRDefault="003F0E71" w:rsidP="003F0E71">
      <w:pPr>
        <w:ind w:left="540" w:hanging="540"/>
        <w:jc w:val="right"/>
        <w:rPr>
          <w:i/>
        </w:rPr>
      </w:pPr>
    </w:p>
    <w:p w14:paraId="5FAF9B11" w14:textId="77777777" w:rsidR="003F0E71" w:rsidRPr="00F93C88" w:rsidRDefault="003F0E71" w:rsidP="003F0E71">
      <w:pPr>
        <w:ind w:left="540" w:hanging="540"/>
        <w:jc w:val="center"/>
        <w:rPr>
          <w:noProof/>
        </w:rPr>
      </w:pPr>
      <w:r w:rsidRPr="00F93C88">
        <w:rPr>
          <w:noProof/>
        </w:rPr>
        <w:drawing>
          <wp:anchor distT="0" distB="0" distL="114300" distR="114300" simplePos="0" relativeHeight="251661312" behindDoc="1" locked="0" layoutInCell="1" allowOverlap="1" wp14:anchorId="2D272EA2" wp14:editId="5334D5B7">
            <wp:simplePos x="0" y="0"/>
            <wp:positionH relativeFrom="column">
              <wp:posOffset>908685</wp:posOffset>
            </wp:positionH>
            <wp:positionV relativeFrom="paragraph">
              <wp:posOffset>0</wp:posOffset>
            </wp:positionV>
            <wp:extent cx="4572000" cy="2362200"/>
            <wp:effectExtent l="0" t="0" r="0" b="0"/>
            <wp:wrapSquare wrapText="bothSides"/>
            <wp:docPr id="929098982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B5BE2180-EE10-EE97-F4F4-377B4EDA430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14:paraId="6EDCD2FC" w14:textId="77777777" w:rsidR="003F0E71" w:rsidRPr="00F93C88" w:rsidRDefault="003F0E71" w:rsidP="003F0E71">
      <w:pPr>
        <w:ind w:left="540" w:hanging="540"/>
        <w:jc w:val="center"/>
        <w:rPr>
          <w:noProof/>
        </w:rPr>
      </w:pPr>
    </w:p>
    <w:p w14:paraId="2896F865" w14:textId="77777777" w:rsidR="003F0E71" w:rsidRPr="00F93C88" w:rsidRDefault="003F0E71" w:rsidP="003F0E71">
      <w:pPr>
        <w:ind w:left="540" w:hanging="540"/>
        <w:jc w:val="center"/>
        <w:rPr>
          <w:noProof/>
        </w:rPr>
      </w:pPr>
    </w:p>
    <w:p w14:paraId="42C4156E" w14:textId="77777777" w:rsidR="003F0E71" w:rsidRPr="00F93C88" w:rsidRDefault="003F0E71" w:rsidP="003F0E71">
      <w:pPr>
        <w:ind w:left="540" w:hanging="540"/>
        <w:jc w:val="center"/>
        <w:rPr>
          <w:noProof/>
        </w:rPr>
      </w:pPr>
    </w:p>
    <w:p w14:paraId="7776F586" w14:textId="77777777" w:rsidR="003F0E71" w:rsidRPr="00F93C88" w:rsidRDefault="003F0E71" w:rsidP="003F0E71">
      <w:pPr>
        <w:ind w:left="540" w:hanging="540"/>
        <w:jc w:val="center"/>
        <w:rPr>
          <w:noProof/>
        </w:rPr>
      </w:pPr>
    </w:p>
    <w:p w14:paraId="29B60A58" w14:textId="77777777" w:rsidR="003F0E71" w:rsidRPr="00F93C88" w:rsidRDefault="003F0E71" w:rsidP="003F0E71">
      <w:pPr>
        <w:widowControl w:val="0"/>
        <w:shd w:val="clear" w:color="auto" w:fill="FFFFFF"/>
        <w:ind w:firstLine="567"/>
        <w:jc w:val="both"/>
        <w:rPr>
          <w:sz w:val="28"/>
          <w:szCs w:val="28"/>
        </w:rPr>
      </w:pPr>
    </w:p>
    <w:p w14:paraId="47B7A4C4" w14:textId="77777777" w:rsidR="003F0E71" w:rsidRPr="00F93C88" w:rsidRDefault="003F0E71" w:rsidP="003F0E71">
      <w:pPr>
        <w:widowControl w:val="0"/>
        <w:shd w:val="clear" w:color="auto" w:fill="FFFFFF"/>
        <w:ind w:firstLine="567"/>
        <w:jc w:val="both"/>
        <w:rPr>
          <w:sz w:val="28"/>
          <w:szCs w:val="28"/>
        </w:rPr>
      </w:pPr>
    </w:p>
    <w:p w14:paraId="6B38C206" w14:textId="77777777" w:rsidR="003F0E71" w:rsidRPr="00F93C88" w:rsidRDefault="003F0E71" w:rsidP="003F0E71">
      <w:pPr>
        <w:widowControl w:val="0"/>
        <w:shd w:val="clear" w:color="auto" w:fill="FFFFFF"/>
        <w:ind w:firstLine="567"/>
        <w:jc w:val="both"/>
        <w:rPr>
          <w:sz w:val="28"/>
          <w:szCs w:val="28"/>
        </w:rPr>
      </w:pPr>
    </w:p>
    <w:p w14:paraId="7B7863AD" w14:textId="77777777" w:rsidR="003F0E71" w:rsidRPr="00F93C88" w:rsidRDefault="003F0E71" w:rsidP="003F0E71">
      <w:pPr>
        <w:widowControl w:val="0"/>
        <w:shd w:val="clear" w:color="auto" w:fill="FFFFFF"/>
        <w:ind w:firstLine="567"/>
        <w:jc w:val="both"/>
        <w:rPr>
          <w:sz w:val="28"/>
          <w:szCs w:val="28"/>
        </w:rPr>
      </w:pPr>
    </w:p>
    <w:p w14:paraId="5494DBA8" w14:textId="77777777" w:rsidR="003F0E71" w:rsidRPr="00F93C88" w:rsidRDefault="003F0E71" w:rsidP="003F0E71">
      <w:pPr>
        <w:widowControl w:val="0"/>
        <w:shd w:val="clear" w:color="auto" w:fill="FFFFFF"/>
        <w:ind w:firstLine="567"/>
        <w:jc w:val="both"/>
        <w:rPr>
          <w:sz w:val="28"/>
          <w:szCs w:val="28"/>
        </w:rPr>
      </w:pPr>
    </w:p>
    <w:p w14:paraId="6DBBA6F4" w14:textId="77777777" w:rsidR="003F0E71" w:rsidRPr="00F93C88" w:rsidRDefault="003F0E71" w:rsidP="003F0E71">
      <w:pPr>
        <w:widowControl w:val="0"/>
        <w:shd w:val="clear" w:color="auto" w:fill="FFFFFF"/>
        <w:ind w:firstLine="567"/>
        <w:jc w:val="both"/>
        <w:rPr>
          <w:sz w:val="28"/>
          <w:szCs w:val="28"/>
        </w:rPr>
      </w:pPr>
    </w:p>
    <w:p w14:paraId="5300C032" w14:textId="77777777" w:rsidR="003F0E71" w:rsidRPr="00F93C88" w:rsidRDefault="003F0E71" w:rsidP="003F0E71">
      <w:pPr>
        <w:widowControl w:val="0"/>
        <w:shd w:val="clear" w:color="auto" w:fill="FFFFFF"/>
        <w:ind w:firstLine="567"/>
        <w:jc w:val="both"/>
        <w:rPr>
          <w:sz w:val="28"/>
          <w:szCs w:val="28"/>
        </w:rPr>
      </w:pPr>
    </w:p>
    <w:p w14:paraId="5EDA2B2F" w14:textId="77777777" w:rsidR="003F0E71" w:rsidRPr="00F93C88" w:rsidRDefault="003F0E71" w:rsidP="003F0E71">
      <w:pPr>
        <w:widowControl w:val="0"/>
        <w:shd w:val="clear" w:color="auto" w:fill="FFFFFF"/>
        <w:ind w:firstLine="567"/>
        <w:jc w:val="both"/>
        <w:rPr>
          <w:sz w:val="28"/>
          <w:szCs w:val="28"/>
        </w:rPr>
      </w:pPr>
    </w:p>
    <w:p w14:paraId="72B78EED" w14:textId="77777777" w:rsidR="003F0E71" w:rsidRPr="00F93C88" w:rsidRDefault="003F0E71" w:rsidP="003F0E71">
      <w:pPr>
        <w:widowControl w:val="0"/>
        <w:shd w:val="clear" w:color="auto" w:fill="FFFFFF"/>
        <w:ind w:firstLine="567"/>
        <w:jc w:val="both"/>
        <w:rPr>
          <w:color w:val="FF0000"/>
          <w:sz w:val="28"/>
          <w:szCs w:val="28"/>
        </w:rPr>
      </w:pPr>
      <w:r w:rsidRPr="00F93C88">
        <w:rPr>
          <w:sz w:val="28"/>
          <w:szCs w:val="28"/>
        </w:rPr>
        <w:t>В обрабатывающем производстве в 2023 г. произведено продукции на 4051,0 млн. сомов, что составило 54,7 процента от общего объема промышленной продукции города. Индекс объема промышленной продукции в 2023 г. составил 107,7 процента, в 2019 г. – 109,9 процента.</w:t>
      </w:r>
    </w:p>
    <w:p w14:paraId="06F306AC" w14:textId="77777777" w:rsidR="003F0E71" w:rsidRPr="00F93C88" w:rsidRDefault="003F0E71" w:rsidP="003F0E71">
      <w:pPr>
        <w:widowControl w:val="0"/>
        <w:shd w:val="clear" w:color="auto" w:fill="FFFFFF"/>
        <w:ind w:firstLine="567"/>
        <w:jc w:val="both"/>
        <w:rPr>
          <w:sz w:val="28"/>
          <w:szCs w:val="28"/>
        </w:rPr>
      </w:pPr>
      <w:r w:rsidRPr="00F93C88">
        <w:rPr>
          <w:sz w:val="28"/>
          <w:szCs w:val="28"/>
        </w:rPr>
        <w:t xml:space="preserve">Значительный удельный вес в обрабатывающей промышленности, по - прежнему, приходится на предприятия, занятые производством пищевых продуктов, напитков и табака и на предприятия по производству резиновых и пластмассовых изделий, прочих неметаллических минеральных продуктов. Так, в 2019 г. в обрабатывающем производстве, доля предприятий, занятых производством пищевых продуктов, напитков и табака составила 24,3 </w:t>
      </w:r>
      <w:r w:rsidRPr="00F93C88">
        <w:rPr>
          <w:sz w:val="28"/>
          <w:szCs w:val="28"/>
        </w:rPr>
        <w:lastRenderedPageBreak/>
        <w:t>процента, в 2023 г. – 40,9 процента.  В общем объеме обрабатывающей промышленности производство предприятий текстильной и швейной промышленности с 2019 г. по 2023 г. уменьшилась на 6,2 процента, увеличилось производство резиновых и пластмассовых изделий, прочих неметаллических минеральных продуктов - на 1,8 процента.</w:t>
      </w:r>
    </w:p>
    <w:p w14:paraId="3453AF9B" w14:textId="37645223" w:rsidR="003F0E71" w:rsidRPr="00F93C88" w:rsidRDefault="003F0E71" w:rsidP="003F0E71">
      <w:pPr>
        <w:widowControl w:val="0"/>
        <w:shd w:val="clear" w:color="auto" w:fill="FFFFFF"/>
        <w:ind w:firstLine="567"/>
        <w:jc w:val="both"/>
        <w:rPr>
          <w:sz w:val="28"/>
          <w:szCs w:val="28"/>
        </w:rPr>
      </w:pPr>
      <w:r w:rsidRPr="00F93C88">
        <w:rPr>
          <w:sz w:val="28"/>
          <w:szCs w:val="28"/>
        </w:rPr>
        <w:t xml:space="preserve">В 2023 г. на предприятиях, занятых производством пищевых продуктов, напитков и табака произведено продукции на 1656,2 млн. сомов. В 2023 г. по сравнению с 2019 г. снижен выпуск следующих видов промышленной продукции: производство молока обработанного жидкого – </w:t>
      </w:r>
      <w:r w:rsidR="00563A16">
        <w:rPr>
          <w:sz w:val="28"/>
          <w:szCs w:val="28"/>
        </w:rPr>
        <w:t>на</w:t>
      </w:r>
      <w:r w:rsidRPr="00F93C88">
        <w:rPr>
          <w:sz w:val="28"/>
          <w:szCs w:val="28"/>
        </w:rPr>
        <w:t xml:space="preserve"> 10</w:t>
      </w:r>
      <w:r w:rsidR="0074034F">
        <w:rPr>
          <w:sz w:val="28"/>
          <w:szCs w:val="28"/>
          <w:lang w:val="ky-KG"/>
        </w:rPr>
        <w:t>,</w:t>
      </w:r>
      <w:r w:rsidRPr="00F93C88">
        <w:rPr>
          <w:sz w:val="28"/>
          <w:szCs w:val="28"/>
        </w:rPr>
        <w:t>6 процента</w:t>
      </w:r>
      <w:r w:rsidRPr="00F93C88">
        <w:rPr>
          <w:sz w:val="28"/>
          <w:szCs w:val="28"/>
          <w:lang w:val="ky-KG"/>
        </w:rPr>
        <w:t>,</w:t>
      </w:r>
      <w:r w:rsidRPr="00F93C88">
        <w:rPr>
          <w:sz w:val="28"/>
          <w:szCs w:val="28"/>
        </w:rPr>
        <w:t xml:space="preserve"> мяса на 6,6 процента. Однако, увеличил</w:t>
      </w:r>
      <w:r w:rsidR="0074034F">
        <w:rPr>
          <w:sz w:val="28"/>
          <w:szCs w:val="28"/>
          <w:lang w:val="ky-KG"/>
        </w:rPr>
        <w:t>ся</w:t>
      </w:r>
      <w:r w:rsidRPr="00F93C88">
        <w:rPr>
          <w:sz w:val="28"/>
          <w:szCs w:val="28"/>
        </w:rPr>
        <w:t xml:space="preserve"> выпуск кондитерских изделий - </w:t>
      </w:r>
      <w:r w:rsidRPr="00F93C88">
        <w:rPr>
          <w:sz w:val="28"/>
          <w:szCs w:val="28"/>
          <w:lang w:val="ky-KG"/>
        </w:rPr>
        <w:t>в</w:t>
      </w:r>
      <w:r w:rsidRPr="00F93C88">
        <w:rPr>
          <w:sz w:val="28"/>
          <w:szCs w:val="28"/>
        </w:rPr>
        <w:t xml:space="preserve"> 3</w:t>
      </w:r>
      <w:r w:rsidRPr="00F93C88">
        <w:rPr>
          <w:sz w:val="28"/>
          <w:szCs w:val="28"/>
          <w:lang w:val="ky-KG"/>
        </w:rPr>
        <w:t>,</w:t>
      </w:r>
      <w:r w:rsidRPr="00F93C88">
        <w:rPr>
          <w:sz w:val="28"/>
          <w:szCs w:val="28"/>
        </w:rPr>
        <w:t>5</w:t>
      </w:r>
      <w:r w:rsidRPr="00F93C88">
        <w:rPr>
          <w:sz w:val="28"/>
          <w:szCs w:val="28"/>
          <w:lang w:val="ky-KG"/>
        </w:rPr>
        <w:t xml:space="preserve"> раза,</w:t>
      </w:r>
      <w:r w:rsidRPr="00F93C88">
        <w:rPr>
          <w:sz w:val="28"/>
          <w:szCs w:val="28"/>
        </w:rPr>
        <w:t xml:space="preserve"> масла сливочного – </w:t>
      </w:r>
      <w:r w:rsidRPr="00F93C88">
        <w:rPr>
          <w:sz w:val="28"/>
          <w:szCs w:val="28"/>
          <w:lang w:val="ky-KG"/>
        </w:rPr>
        <w:t>в</w:t>
      </w:r>
      <w:r w:rsidRPr="00F93C88">
        <w:rPr>
          <w:sz w:val="28"/>
          <w:szCs w:val="28"/>
        </w:rPr>
        <w:t xml:space="preserve"> </w:t>
      </w:r>
      <w:r w:rsidRPr="00F93C88">
        <w:rPr>
          <w:sz w:val="28"/>
          <w:szCs w:val="28"/>
          <w:lang w:val="ky-KG"/>
        </w:rPr>
        <w:t>6,7 раза</w:t>
      </w:r>
      <w:r w:rsidRPr="00F93C88">
        <w:rPr>
          <w:sz w:val="28"/>
          <w:szCs w:val="28"/>
        </w:rPr>
        <w:t>, муки – в</w:t>
      </w:r>
      <w:r w:rsidRPr="00F93C88">
        <w:rPr>
          <w:sz w:val="28"/>
          <w:szCs w:val="28"/>
          <w:lang w:val="ky-KG"/>
        </w:rPr>
        <w:t xml:space="preserve"> 5,9</w:t>
      </w:r>
      <w:r w:rsidRPr="00F93C88">
        <w:rPr>
          <w:sz w:val="28"/>
          <w:szCs w:val="28"/>
        </w:rPr>
        <w:t xml:space="preserve"> раза</w:t>
      </w:r>
      <w:r w:rsidRPr="00F93C88">
        <w:rPr>
          <w:sz w:val="28"/>
          <w:szCs w:val="28"/>
          <w:lang w:val="ky-KG"/>
        </w:rPr>
        <w:t xml:space="preserve">. </w:t>
      </w:r>
      <w:r w:rsidRPr="00F93C88">
        <w:rPr>
          <w:sz w:val="28"/>
          <w:szCs w:val="28"/>
        </w:rPr>
        <w:t xml:space="preserve"> Предприятиями текстильной и швейной промышленности в 2023 г. произведено промышленной продукции на сумму 1</w:t>
      </w:r>
      <w:r w:rsidRPr="00F93C88">
        <w:rPr>
          <w:sz w:val="28"/>
          <w:szCs w:val="28"/>
          <w:lang w:val="ky-KG"/>
        </w:rPr>
        <w:t>94</w:t>
      </w:r>
      <w:r w:rsidRPr="00F93C88">
        <w:rPr>
          <w:sz w:val="28"/>
          <w:szCs w:val="28"/>
        </w:rPr>
        <w:t>,1 млн. сомов.  Выпуск текстильного производства; производство одежды в 2023 г. по сравнению 2019 г. у</w:t>
      </w:r>
      <w:r w:rsidRPr="00F93C88">
        <w:rPr>
          <w:sz w:val="28"/>
          <w:szCs w:val="28"/>
          <w:lang w:val="ky-KG"/>
        </w:rPr>
        <w:t>велич</w:t>
      </w:r>
      <w:r w:rsidRPr="00F93C88">
        <w:rPr>
          <w:sz w:val="28"/>
          <w:szCs w:val="28"/>
        </w:rPr>
        <w:t>ил</w:t>
      </w:r>
      <w:r w:rsidR="0074034F">
        <w:rPr>
          <w:sz w:val="28"/>
          <w:szCs w:val="28"/>
          <w:lang w:val="ky-KG"/>
        </w:rPr>
        <w:t>ся</w:t>
      </w:r>
      <w:r w:rsidRPr="00F93C88">
        <w:rPr>
          <w:sz w:val="28"/>
          <w:szCs w:val="28"/>
        </w:rPr>
        <w:t xml:space="preserve"> за счет у</w:t>
      </w:r>
      <w:r w:rsidRPr="00F93C88">
        <w:rPr>
          <w:sz w:val="28"/>
          <w:szCs w:val="28"/>
          <w:lang w:val="ky-KG"/>
        </w:rPr>
        <w:t>велич</w:t>
      </w:r>
      <w:r w:rsidRPr="00F93C88">
        <w:rPr>
          <w:sz w:val="28"/>
          <w:szCs w:val="28"/>
        </w:rPr>
        <w:t>е</w:t>
      </w:r>
      <w:r w:rsidRPr="00F93C88">
        <w:rPr>
          <w:sz w:val="28"/>
          <w:szCs w:val="28"/>
          <w:lang w:val="ky-KG"/>
        </w:rPr>
        <w:t>ни</w:t>
      </w:r>
      <w:r w:rsidR="0074034F">
        <w:rPr>
          <w:sz w:val="28"/>
          <w:szCs w:val="28"/>
          <w:lang w:val="ky-KG"/>
        </w:rPr>
        <w:t>я</w:t>
      </w:r>
      <w:r w:rsidRPr="00F93C88">
        <w:rPr>
          <w:sz w:val="28"/>
          <w:szCs w:val="28"/>
        </w:rPr>
        <w:t xml:space="preserve"> производства одежды верхне</w:t>
      </w:r>
      <w:r w:rsidR="0074034F">
        <w:rPr>
          <w:sz w:val="28"/>
          <w:szCs w:val="28"/>
          <w:lang w:val="ky-KG"/>
        </w:rPr>
        <w:t>й</w:t>
      </w:r>
      <w:r w:rsidRPr="00F93C88">
        <w:rPr>
          <w:sz w:val="28"/>
          <w:szCs w:val="28"/>
        </w:rPr>
        <w:t xml:space="preserve">, кроме трикотажной на </w:t>
      </w:r>
      <w:r w:rsidRPr="00F93C88">
        <w:rPr>
          <w:sz w:val="28"/>
          <w:szCs w:val="28"/>
          <w:lang w:val="ky-KG"/>
        </w:rPr>
        <w:t>20</w:t>
      </w:r>
      <w:r w:rsidRPr="00F93C88">
        <w:rPr>
          <w:sz w:val="28"/>
          <w:szCs w:val="28"/>
        </w:rPr>
        <w:t>,</w:t>
      </w:r>
      <w:r w:rsidRPr="00F93C88">
        <w:rPr>
          <w:sz w:val="28"/>
          <w:szCs w:val="28"/>
          <w:lang w:val="ky-KG"/>
        </w:rPr>
        <w:t>2</w:t>
      </w:r>
      <w:r w:rsidRPr="00F93C88">
        <w:rPr>
          <w:sz w:val="28"/>
          <w:szCs w:val="28"/>
        </w:rPr>
        <w:t xml:space="preserve"> процента. </w:t>
      </w:r>
    </w:p>
    <w:p w14:paraId="09848CDA" w14:textId="3F006A7B" w:rsidR="003F0E71" w:rsidRPr="00D721EE" w:rsidRDefault="003F0E71" w:rsidP="003F0E71">
      <w:pPr>
        <w:widowControl w:val="0"/>
        <w:shd w:val="clear" w:color="auto" w:fill="FFFFFF"/>
        <w:ind w:firstLine="567"/>
        <w:jc w:val="both"/>
        <w:rPr>
          <w:sz w:val="28"/>
          <w:szCs w:val="28"/>
          <w:lang w:val="ky-KG"/>
        </w:rPr>
      </w:pPr>
      <w:r w:rsidRPr="00F93C88">
        <w:rPr>
          <w:sz w:val="28"/>
          <w:szCs w:val="28"/>
        </w:rPr>
        <w:t>В производстве резиновых и пластмассовых изделий, прочих неметаллических минеральных продуктов произведено продукции на 1</w:t>
      </w:r>
      <w:r w:rsidRPr="00F93C88">
        <w:rPr>
          <w:sz w:val="28"/>
          <w:szCs w:val="28"/>
          <w:lang w:val="ky-KG"/>
        </w:rPr>
        <w:t>33</w:t>
      </w:r>
      <w:r w:rsidRPr="00F93C88">
        <w:rPr>
          <w:sz w:val="28"/>
          <w:szCs w:val="28"/>
        </w:rPr>
        <w:t>4,</w:t>
      </w:r>
      <w:r w:rsidRPr="00F93C88">
        <w:rPr>
          <w:sz w:val="28"/>
          <w:szCs w:val="28"/>
          <w:lang w:val="ky-KG"/>
        </w:rPr>
        <w:t>5</w:t>
      </w:r>
      <w:r w:rsidRPr="00F93C88">
        <w:rPr>
          <w:sz w:val="28"/>
          <w:szCs w:val="28"/>
        </w:rPr>
        <w:t xml:space="preserve"> млн. сомов. В 2023 г. по сравнению с 2019 г. увеличился выпуск кирпича керамического не огнеупорного строительного на </w:t>
      </w:r>
      <w:r w:rsidRPr="00F93C88">
        <w:rPr>
          <w:sz w:val="28"/>
          <w:szCs w:val="28"/>
          <w:lang w:val="ky-KG"/>
        </w:rPr>
        <w:t>51</w:t>
      </w:r>
      <w:r w:rsidRPr="00F93C88">
        <w:rPr>
          <w:sz w:val="28"/>
          <w:szCs w:val="28"/>
        </w:rPr>
        <w:t>,</w:t>
      </w:r>
      <w:r w:rsidRPr="00F93C88">
        <w:rPr>
          <w:sz w:val="28"/>
          <w:szCs w:val="28"/>
          <w:lang w:val="ky-KG"/>
        </w:rPr>
        <w:t>8</w:t>
      </w:r>
      <w:r w:rsidRPr="00F93C88">
        <w:rPr>
          <w:sz w:val="28"/>
          <w:szCs w:val="28"/>
        </w:rPr>
        <w:t xml:space="preserve"> процента, выпуск сборных строительных конструкций из бетона - на </w:t>
      </w:r>
      <w:r w:rsidRPr="00F93C88">
        <w:rPr>
          <w:sz w:val="28"/>
          <w:szCs w:val="28"/>
          <w:lang w:val="ky-KG"/>
        </w:rPr>
        <w:t>89</w:t>
      </w:r>
      <w:r w:rsidRPr="00F93C88">
        <w:rPr>
          <w:sz w:val="28"/>
          <w:szCs w:val="28"/>
        </w:rPr>
        <w:t>,</w:t>
      </w:r>
      <w:r w:rsidRPr="00F93C88">
        <w:rPr>
          <w:sz w:val="28"/>
          <w:szCs w:val="28"/>
          <w:lang w:val="ky-KG"/>
        </w:rPr>
        <w:t>8</w:t>
      </w:r>
      <w:r w:rsidRPr="00F93C88">
        <w:rPr>
          <w:sz w:val="28"/>
          <w:szCs w:val="28"/>
        </w:rPr>
        <w:t xml:space="preserve"> процента.  </w:t>
      </w:r>
      <w:r w:rsidR="00D721EE">
        <w:rPr>
          <w:sz w:val="28"/>
          <w:szCs w:val="28"/>
          <w:lang w:val="ky-KG"/>
        </w:rPr>
        <w:t>Однако, увеличился выпуск дверей, оконных рам, коробок для дверей и аналогичных их частей из пластмассы на 49,6 процента.</w:t>
      </w:r>
    </w:p>
    <w:p w14:paraId="7F31A815" w14:textId="77777777" w:rsidR="003F0E71" w:rsidRPr="00F93C88" w:rsidRDefault="003F0E71" w:rsidP="003F0E71">
      <w:pPr>
        <w:widowControl w:val="0"/>
        <w:shd w:val="clear" w:color="auto" w:fill="FFFFFF"/>
        <w:ind w:firstLine="567"/>
        <w:jc w:val="both"/>
        <w:rPr>
          <w:sz w:val="28"/>
          <w:szCs w:val="28"/>
        </w:rPr>
      </w:pPr>
      <w:r w:rsidRPr="00F93C88">
        <w:rPr>
          <w:sz w:val="28"/>
          <w:szCs w:val="28"/>
        </w:rPr>
        <w:t xml:space="preserve">   Обеспечение (снабжение) электроэнергией, газом, паром и кондиционированным воздухом в 2023 г. сложилось в сумме </w:t>
      </w:r>
      <w:r w:rsidRPr="00F93C88">
        <w:rPr>
          <w:sz w:val="28"/>
          <w:szCs w:val="28"/>
          <w:lang w:val="ky-KG"/>
        </w:rPr>
        <w:t>2878</w:t>
      </w:r>
      <w:r w:rsidRPr="00F93C88">
        <w:rPr>
          <w:sz w:val="28"/>
          <w:szCs w:val="28"/>
        </w:rPr>
        <w:t>,</w:t>
      </w:r>
      <w:r w:rsidRPr="00F93C88">
        <w:rPr>
          <w:sz w:val="28"/>
          <w:szCs w:val="28"/>
          <w:lang w:val="ky-KG"/>
        </w:rPr>
        <w:t>6</w:t>
      </w:r>
      <w:r w:rsidRPr="00F93C88">
        <w:rPr>
          <w:sz w:val="28"/>
          <w:szCs w:val="28"/>
        </w:rPr>
        <w:t xml:space="preserve"> млн. сомов. Отпущено тепловой энергии в 2023 г. 2</w:t>
      </w:r>
      <w:r w:rsidRPr="00F93C88">
        <w:rPr>
          <w:sz w:val="28"/>
          <w:szCs w:val="28"/>
          <w:lang w:val="ky-KG"/>
        </w:rPr>
        <w:t>68</w:t>
      </w:r>
      <w:r w:rsidRPr="00F93C88">
        <w:rPr>
          <w:sz w:val="28"/>
          <w:szCs w:val="28"/>
        </w:rPr>
        <w:t>,</w:t>
      </w:r>
      <w:r w:rsidRPr="00F93C88">
        <w:rPr>
          <w:sz w:val="28"/>
          <w:szCs w:val="28"/>
          <w:lang w:val="ky-KG"/>
        </w:rPr>
        <w:t>8</w:t>
      </w:r>
      <w:r w:rsidRPr="00F93C88">
        <w:rPr>
          <w:sz w:val="28"/>
          <w:szCs w:val="28"/>
        </w:rPr>
        <w:t xml:space="preserve"> тыс. Гкал.</w:t>
      </w:r>
    </w:p>
    <w:p w14:paraId="2F0A382C" w14:textId="77777777" w:rsidR="003F0E71" w:rsidRPr="00912399" w:rsidRDefault="003F0E71" w:rsidP="003F0E71">
      <w:pPr>
        <w:widowControl w:val="0"/>
        <w:shd w:val="clear" w:color="auto" w:fill="FFFFFF"/>
        <w:ind w:firstLine="567"/>
        <w:jc w:val="both"/>
        <w:rPr>
          <w:b/>
          <w:color w:val="FF0000"/>
          <w:sz w:val="28"/>
          <w:szCs w:val="28"/>
        </w:rPr>
      </w:pPr>
      <w:r w:rsidRPr="00F93C88">
        <w:rPr>
          <w:sz w:val="28"/>
          <w:szCs w:val="28"/>
        </w:rPr>
        <w:t xml:space="preserve">Водоснабжение, очистка, обработка отходов и получение вторичного </w:t>
      </w:r>
      <w:r w:rsidRPr="00563A16">
        <w:rPr>
          <w:sz w:val="28"/>
          <w:szCs w:val="28"/>
        </w:rPr>
        <w:t xml:space="preserve">сырья в 2023 г. составило сумму – 472,6 млн. сомов.  </w:t>
      </w:r>
    </w:p>
    <w:p w14:paraId="3DA093D1" w14:textId="77777777" w:rsidR="00F0078F" w:rsidRPr="00912399" w:rsidRDefault="00F0078F" w:rsidP="00435F9F">
      <w:pPr>
        <w:ind w:firstLine="567"/>
        <w:jc w:val="both"/>
        <w:rPr>
          <w:b/>
          <w:color w:val="FF0000"/>
          <w:sz w:val="28"/>
          <w:szCs w:val="28"/>
          <w:highlight w:val="yellow"/>
        </w:rPr>
      </w:pPr>
    </w:p>
    <w:p w14:paraId="1961F8B9" w14:textId="77777777" w:rsidR="009F4B5B" w:rsidRPr="00912399" w:rsidRDefault="009F4B5B" w:rsidP="009F4B5B">
      <w:pPr>
        <w:ind w:firstLine="567"/>
        <w:jc w:val="both"/>
        <w:rPr>
          <w:sz w:val="28"/>
          <w:szCs w:val="28"/>
        </w:rPr>
      </w:pPr>
      <w:r w:rsidRPr="00912399">
        <w:rPr>
          <w:b/>
          <w:sz w:val="28"/>
          <w:szCs w:val="28"/>
        </w:rPr>
        <w:t xml:space="preserve">Сельское хозяйство, лесное хозяйство и рыболовство. </w:t>
      </w:r>
      <w:r w:rsidRPr="00912399">
        <w:rPr>
          <w:sz w:val="28"/>
          <w:szCs w:val="28"/>
        </w:rPr>
        <w:t>Объем валового выпуска продукции сельского хозяйства в 202</w:t>
      </w:r>
      <w:r w:rsidRPr="00912399">
        <w:rPr>
          <w:sz w:val="28"/>
          <w:szCs w:val="28"/>
          <w:lang w:val="ky-KG"/>
        </w:rPr>
        <w:t>3</w:t>
      </w:r>
      <w:r w:rsidRPr="00912399">
        <w:rPr>
          <w:sz w:val="28"/>
          <w:szCs w:val="28"/>
        </w:rPr>
        <w:t xml:space="preserve"> г. составил 1320,0 млн. сомов и по сравнению с предыдущим годом уменьшился на 1,2 процента.</w:t>
      </w:r>
    </w:p>
    <w:p w14:paraId="5E8F8102" w14:textId="77777777" w:rsidR="009F4B5B" w:rsidRPr="00912399" w:rsidRDefault="009F4B5B" w:rsidP="009F4B5B">
      <w:pPr>
        <w:ind w:firstLine="567"/>
        <w:jc w:val="both"/>
        <w:rPr>
          <w:sz w:val="28"/>
          <w:szCs w:val="28"/>
        </w:rPr>
      </w:pPr>
      <w:r w:rsidRPr="00912399">
        <w:rPr>
          <w:sz w:val="28"/>
          <w:szCs w:val="28"/>
        </w:rPr>
        <w:t xml:space="preserve">Производство зерна (в весе после доработки) в 2023 г. составило 6595,2 тонны, что на 3,3 процента больше, чем в 2019 г., картофеля – 2058,0 тонны, на 22,0 процента меньше, чем в 2019 г., овощей – 11427,0 тонны, на 6,2 процента больше, чем в 2019 г. </w:t>
      </w:r>
    </w:p>
    <w:p w14:paraId="42552595" w14:textId="77777777" w:rsidR="009F4B5B" w:rsidRPr="00912399" w:rsidRDefault="009F4B5B" w:rsidP="009F4B5B">
      <w:pPr>
        <w:ind w:firstLine="567"/>
        <w:jc w:val="both"/>
        <w:rPr>
          <w:sz w:val="28"/>
          <w:szCs w:val="28"/>
        </w:rPr>
      </w:pPr>
      <w:r w:rsidRPr="00912399">
        <w:rPr>
          <w:sz w:val="28"/>
          <w:szCs w:val="28"/>
        </w:rPr>
        <w:t xml:space="preserve">В 2023 г. хозяйствами всех категорий произведено 1151,0 тонны мяса (в живом весе), что меньше на 26,3 процента, чем в 2019 г. и на 1,8 процента, чем в 2022 г. Производство молока за истекшие пять лет снизилось на 49,9 процента и составило 3796 тонн. Средний годовой надой молока от одной коровы в 2023 г. составил 1639 кг, что на 3,0 кг больше, чем в 2019 г. </w:t>
      </w:r>
    </w:p>
    <w:p w14:paraId="578FA8A2" w14:textId="77777777" w:rsidR="009F4B5B" w:rsidRPr="00912399" w:rsidRDefault="009F4B5B" w:rsidP="009F4B5B">
      <w:pPr>
        <w:ind w:firstLine="567"/>
        <w:jc w:val="both"/>
        <w:rPr>
          <w:sz w:val="28"/>
          <w:szCs w:val="28"/>
        </w:rPr>
      </w:pPr>
      <w:r w:rsidRPr="00912399">
        <w:rPr>
          <w:sz w:val="28"/>
          <w:szCs w:val="28"/>
        </w:rPr>
        <w:t>В 2023 г. настрижено 28 тонн шерсти. Средний годовой настриг шерсти от одной овцы составил 1,7 кг.</w:t>
      </w:r>
    </w:p>
    <w:p w14:paraId="3D453115" w14:textId="77777777" w:rsidR="009F4B5B" w:rsidRPr="00912399" w:rsidRDefault="009F4B5B" w:rsidP="009F4B5B">
      <w:pPr>
        <w:ind w:firstLine="567"/>
        <w:jc w:val="both"/>
        <w:rPr>
          <w:sz w:val="28"/>
          <w:szCs w:val="28"/>
        </w:rPr>
      </w:pPr>
      <w:r w:rsidRPr="00912399">
        <w:rPr>
          <w:sz w:val="28"/>
          <w:szCs w:val="28"/>
        </w:rPr>
        <w:lastRenderedPageBreak/>
        <w:t xml:space="preserve">В 2023 г. получено 2111,0 тысяч штук яиц, что меньше на 23,2 процента, чем в 2019 г. и больше на 0,7 процента, чем в 2022 г. В среднем от одной курицы-несушки за 2023 г. получено 79 яиц. </w:t>
      </w:r>
    </w:p>
    <w:p w14:paraId="2278D17E" w14:textId="77777777" w:rsidR="009F4B5B" w:rsidRPr="00912399" w:rsidRDefault="009F4B5B" w:rsidP="009F4B5B">
      <w:pPr>
        <w:ind w:firstLine="567"/>
        <w:jc w:val="both"/>
      </w:pPr>
      <w:r w:rsidRPr="00912399">
        <w:rPr>
          <w:sz w:val="28"/>
          <w:szCs w:val="28"/>
        </w:rPr>
        <w:t xml:space="preserve">На конец 2023 г. в хозяйствах всех категорий содержалось 5763 головы крупного рогатого скота, что меньше по сравнению с аналогичной датой 2019  г. на 49,5 процента, с 2022 г. - больше на 1,3 процента, или на 72 головы. Поголовье овец и коз на этот период составило 16040 голов и в сравнении с 2019 г. уменьшилось на 8486 голов, или на 34,6 процента, с 2022 г. - меньше на 1158 голов, или на 6,7 процента. Поголовье лошадей на конец 2023 г. составило 433 головы и уменьшилось по сравнению с аналогичным периодом 2019 г. на 432 голов, или на 50,0 процента, с 2022 г. – увеличилось на 9 голов, или на 2,1 процента. Поголовье домашней птицы на конец 2023 г. составило 32 969 голов и уменьшилось по сравнению с аналогичным периодом 2019 г. на 16 908 голов, или на 33,9 процента, с 2022 г. уменьшилось на 4523 голов, или на 12,1 процента. </w:t>
      </w:r>
    </w:p>
    <w:p w14:paraId="397F4572" w14:textId="77777777" w:rsidR="00F0078F" w:rsidRPr="00912399" w:rsidRDefault="00F0078F" w:rsidP="00435F9F">
      <w:pPr>
        <w:ind w:firstLine="567"/>
        <w:jc w:val="both"/>
        <w:rPr>
          <w:color w:val="FF0000"/>
        </w:rPr>
      </w:pPr>
    </w:p>
    <w:p w14:paraId="35B59C00" w14:textId="4D89DEBF" w:rsidR="00AA77A8" w:rsidRPr="00F93C88" w:rsidRDefault="00AA77A8" w:rsidP="00AA77A8">
      <w:pPr>
        <w:ind w:firstLine="567"/>
        <w:jc w:val="both"/>
        <w:rPr>
          <w:sz w:val="28"/>
          <w:szCs w:val="28"/>
        </w:rPr>
      </w:pPr>
      <w:r w:rsidRPr="00F93C88">
        <w:rPr>
          <w:b/>
          <w:sz w:val="28"/>
          <w:szCs w:val="28"/>
        </w:rPr>
        <w:t>Инвестиции.</w:t>
      </w:r>
      <w:r w:rsidRPr="00F93C88">
        <w:rPr>
          <w:sz w:val="28"/>
          <w:szCs w:val="28"/>
        </w:rPr>
        <w:t xml:space="preserve"> Объемы инвестиций в </w:t>
      </w:r>
      <w:r w:rsidRPr="00F93C88">
        <w:rPr>
          <w:i/>
          <w:sz w:val="28"/>
          <w:szCs w:val="28"/>
        </w:rPr>
        <w:t>нефинансовые активы</w:t>
      </w:r>
      <w:r w:rsidRPr="00F93C88">
        <w:rPr>
          <w:sz w:val="28"/>
          <w:szCs w:val="28"/>
        </w:rPr>
        <w:t xml:space="preserve"> в 2023 г. составили 20 733,1 млн. сомов, что на </w:t>
      </w:r>
      <w:r w:rsidRPr="00F93C88">
        <w:rPr>
          <w:sz w:val="28"/>
          <w:szCs w:val="28"/>
          <w:lang w:val="ky-KG"/>
        </w:rPr>
        <w:t>29,0 процента</w:t>
      </w:r>
      <w:r w:rsidRPr="00F93C88">
        <w:rPr>
          <w:sz w:val="28"/>
          <w:szCs w:val="28"/>
        </w:rPr>
        <w:t xml:space="preserve"> больше, чем в 2022 г., и </w:t>
      </w:r>
      <w:r w:rsidRPr="00F93C88">
        <w:rPr>
          <w:sz w:val="28"/>
          <w:szCs w:val="28"/>
          <w:lang w:val="ky-KG"/>
        </w:rPr>
        <w:t>в 2,6 раза</w:t>
      </w:r>
      <w:r w:rsidRPr="00F93C88">
        <w:rPr>
          <w:sz w:val="28"/>
          <w:szCs w:val="28"/>
        </w:rPr>
        <w:t xml:space="preserve"> чем в 2019</w:t>
      </w:r>
      <w:r w:rsidR="009942A1">
        <w:rPr>
          <w:sz w:val="28"/>
          <w:szCs w:val="28"/>
        </w:rPr>
        <w:t xml:space="preserve"> </w:t>
      </w:r>
      <w:r w:rsidRPr="00F93C88">
        <w:rPr>
          <w:sz w:val="28"/>
          <w:szCs w:val="28"/>
        </w:rPr>
        <w:t xml:space="preserve">г. </w:t>
      </w:r>
    </w:p>
    <w:p w14:paraId="132E70B6" w14:textId="39669536" w:rsidR="00AA77A8" w:rsidRPr="00F93C88" w:rsidRDefault="00AA77A8" w:rsidP="00AA77A8">
      <w:pPr>
        <w:ind w:firstLine="567"/>
        <w:jc w:val="both"/>
        <w:rPr>
          <w:sz w:val="28"/>
          <w:szCs w:val="28"/>
        </w:rPr>
      </w:pPr>
      <w:r w:rsidRPr="00F93C88">
        <w:rPr>
          <w:sz w:val="28"/>
          <w:szCs w:val="28"/>
        </w:rPr>
        <w:t xml:space="preserve">На протяжении пяти лет основной объем инвестиций в нефинансовые активы был профинансирован за счет внутренних источников финансирования. При этом, наибольший удельный вес в структуре внутренних инвестиций занимали средства предприятий и организаций, а также населения. В структуре внешних инвестиций </w:t>
      </w:r>
      <w:r w:rsidRPr="00F93C88">
        <w:rPr>
          <w:sz w:val="28"/>
          <w:szCs w:val="28"/>
          <w:lang w:val="ky-KG"/>
        </w:rPr>
        <w:t>в 2023</w:t>
      </w:r>
      <w:r w:rsidR="009942A1">
        <w:rPr>
          <w:sz w:val="28"/>
          <w:szCs w:val="28"/>
          <w:lang w:val="ky-KG"/>
        </w:rPr>
        <w:t xml:space="preserve"> </w:t>
      </w:r>
      <w:r w:rsidRPr="00F93C88">
        <w:rPr>
          <w:sz w:val="28"/>
          <w:szCs w:val="28"/>
          <w:lang w:val="ky-KG"/>
        </w:rPr>
        <w:t xml:space="preserve">г. </w:t>
      </w:r>
      <w:r w:rsidRPr="00F93C88">
        <w:rPr>
          <w:sz w:val="28"/>
          <w:szCs w:val="28"/>
        </w:rPr>
        <w:t xml:space="preserve"> основные объёмы освоены за счет иностран</w:t>
      </w:r>
      <w:r w:rsidR="009942A1">
        <w:rPr>
          <w:sz w:val="28"/>
          <w:szCs w:val="28"/>
        </w:rPr>
        <w:t>н</w:t>
      </w:r>
      <w:r w:rsidRPr="00F93C88">
        <w:rPr>
          <w:sz w:val="28"/>
          <w:szCs w:val="28"/>
          <w:lang w:val="ky-KG"/>
        </w:rPr>
        <w:t>ого</w:t>
      </w:r>
      <w:r w:rsidRPr="00F93C88">
        <w:rPr>
          <w:sz w:val="28"/>
          <w:szCs w:val="28"/>
        </w:rPr>
        <w:t xml:space="preserve"> </w:t>
      </w:r>
      <w:r w:rsidRPr="00F93C88">
        <w:rPr>
          <w:sz w:val="28"/>
          <w:szCs w:val="28"/>
          <w:lang w:val="ky-KG"/>
        </w:rPr>
        <w:t>кредита, а в 2019</w:t>
      </w:r>
      <w:r w:rsidR="009942A1">
        <w:rPr>
          <w:sz w:val="28"/>
          <w:szCs w:val="28"/>
          <w:lang w:val="ky-KG"/>
        </w:rPr>
        <w:t xml:space="preserve"> </w:t>
      </w:r>
      <w:r w:rsidRPr="00F93C88">
        <w:rPr>
          <w:sz w:val="28"/>
          <w:szCs w:val="28"/>
          <w:lang w:val="ky-KG"/>
        </w:rPr>
        <w:t>г. за счет иностранного кредита и гуманитарной помощи.</w:t>
      </w:r>
    </w:p>
    <w:p w14:paraId="77A6BF3E" w14:textId="77777777" w:rsidR="00AA77A8" w:rsidRPr="00F93C88" w:rsidRDefault="00AA77A8" w:rsidP="00AA77A8">
      <w:pPr>
        <w:ind w:firstLine="567"/>
        <w:jc w:val="both"/>
        <w:rPr>
          <w:sz w:val="28"/>
          <w:szCs w:val="28"/>
        </w:rPr>
      </w:pPr>
      <w:r w:rsidRPr="00F93C88">
        <w:rPr>
          <w:sz w:val="28"/>
          <w:szCs w:val="28"/>
        </w:rPr>
        <w:t xml:space="preserve">Наибольший удельный (96,3 процента) в структуре инвестиций в нефинансовые активы за истекшие пять лет занимали </w:t>
      </w:r>
      <w:r w:rsidRPr="00F93C88">
        <w:rPr>
          <w:i/>
          <w:sz w:val="28"/>
          <w:szCs w:val="28"/>
        </w:rPr>
        <w:t>инвестиции в основной капитал</w:t>
      </w:r>
      <w:r w:rsidRPr="00F93C88">
        <w:rPr>
          <w:sz w:val="28"/>
          <w:szCs w:val="28"/>
        </w:rPr>
        <w:t xml:space="preserve">. </w:t>
      </w:r>
    </w:p>
    <w:p w14:paraId="5303B884" w14:textId="77777777" w:rsidR="00AA77A8" w:rsidRPr="00F93C88" w:rsidRDefault="00AA77A8" w:rsidP="00AA77A8">
      <w:pPr>
        <w:ind w:firstLine="567"/>
        <w:jc w:val="both"/>
        <w:rPr>
          <w:sz w:val="28"/>
          <w:szCs w:val="28"/>
        </w:rPr>
      </w:pPr>
      <w:r w:rsidRPr="00F93C88">
        <w:rPr>
          <w:sz w:val="28"/>
          <w:szCs w:val="28"/>
        </w:rPr>
        <w:t xml:space="preserve">Объем инвестиций в основной капитал в 2023 г. составили 19 979,4 млн. сомов (с учетом средств на приобретение новых основных фондов в виде машин, оборудования, транспортных средств и др.), что </w:t>
      </w:r>
      <w:r w:rsidRPr="00F93C88">
        <w:rPr>
          <w:sz w:val="28"/>
          <w:szCs w:val="28"/>
          <w:lang w:val="ky-KG"/>
        </w:rPr>
        <w:t>на 27,3 процента</w:t>
      </w:r>
      <w:r w:rsidRPr="00F93C88">
        <w:rPr>
          <w:sz w:val="28"/>
          <w:szCs w:val="28"/>
        </w:rPr>
        <w:t xml:space="preserve"> больше, чем в 2022 г. и в </w:t>
      </w:r>
      <w:r w:rsidRPr="00F93C88">
        <w:rPr>
          <w:sz w:val="28"/>
          <w:szCs w:val="28"/>
          <w:lang w:val="ky-KG"/>
        </w:rPr>
        <w:t>2,6</w:t>
      </w:r>
      <w:r w:rsidRPr="00F93C88">
        <w:rPr>
          <w:sz w:val="28"/>
          <w:szCs w:val="28"/>
        </w:rPr>
        <w:t xml:space="preserve"> раза, чем в 2019 г. </w:t>
      </w:r>
    </w:p>
    <w:p w14:paraId="50CA77B2" w14:textId="2F7706B2" w:rsidR="00AA77A8" w:rsidRPr="00F93C88" w:rsidRDefault="00AA77A8" w:rsidP="00AA77A8">
      <w:pPr>
        <w:ind w:firstLine="567"/>
        <w:jc w:val="both"/>
        <w:rPr>
          <w:sz w:val="28"/>
          <w:szCs w:val="28"/>
        </w:rPr>
      </w:pPr>
      <w:r w:rsidRPr="00F93C88">
        <w:rPr>
          <w:sz w:val="28"/>
          <w:szCs w:val="28"/>
        </w:rPr>
        <w:t xml:space="preserve">Объемы поступления </w:t>
      </w:r>
      <w:r w:rsidRPr="00F93C88">
        <w:rPr>
          <w:i/>
          <w:sz w:val="28"/>
          <w:szCs w:val="28"/>
        </w:rPr>
        <w:t>прямых иностранных инвестиций</w:t>
      </w:r>
      <w:r w:rsidRPr="00F93C88">
        <w:rPr>
          <w:sz w:val="28"/>
          <w:szCs w:val="28"/>
        </w:rPr>
        <w:t xml:space="preserve"> (без учета оттока) </w:t>
      </w:r>
      <w:r w:rsidRPr="009942A1">
        <w:rPr>
          <w:bCs/>
          <w:iCs/>
          <w:sz w:val="28"/>
          <w:szCs w:val="28"/>
        </w:rPr>
        <w:t xml:space="preserve">в </w:t>
      </w:r>
      <w:r w:rsidRPr="00F93C88">
        <w:rPr>
          <w:sz w:val="28"/>
          <w:szCs w:val="28"/>
        </w:rPr>
        <w:t>2023 г. составили 3500,0 тыс. долларов США, что на 46,5 процента меньше, чем в 2022 г., и в 8,6 раза, чем в 2019 г.  За период 2019-2023 гг. наибольший объем притока прямых иностранных инвестиций в г. Ош наблюдалось в 2023</w:t>
      </w:r>
      <w:r w:rsidR="009942A1">
        <w:rPr>
          <w:sz w:val="28"/>
          <w:szCs w:val="28"/>
        </w:rPr>
        <w:t xml:space="preserve"> </w:t>
      </w:r>
      <w:r w:rsidRPr="00F93C88">
        <w:rPr>
          <w:sz w:val="28"/>
          <w:szCs w:val="28"/>
        </w:rPr>
        <w:t xml:space="preserve">г. (3500,0 тыс. долларов США). </w:t>
      </w:r>
    </w:p>
    <w:p w14:paraId="025EB60B" w14:textId="0448987C" w:rsidR="00AA77A8" w:rsidRPr="00F93C88" w:rsidRDefault="00AA77A8" w:rsidP="00AA77A8">
      <w:pPr>
        <w:jc w:val="both"/>
        <w:rPr>
          <w:sz w:val="28"/>
          <w:szCs w:val="28"/>
        </w:rPr>
      </w:pPr>
      <w:r w:rsidRPr="00F93C88">
        <w:rPr>
          <w:sz w:val="28"/>
          <w:szCs w:val="28"/>
        </w:rPr>
        <w:t xml:space="preserve">        В 2023</w:t>
      </w:r>
      <w:r w:rsidR="009942A1">
        <w:rPr>
          <w:sz w:val="28"/>
          <w:szCs w:val="28"/>
        </w:rPr>
        <w:t xml:space="preserve"> </w:t>
      </w:r>
      <w:r w:rsidRPr="00F93C88">
        <w:rPr>
          <w:sz w:val="28"/>
          <w:szCs w:val="28"/>
        </w:rPr>
        <w:t>г. основной объем прямых иностранных инвестиций направлен в предприятия оптовой и розничной торговли, предприятия обрабатывающих производств</w:t>
      </w:r>
      <w:r w:rsidRPr="00F93C88">
        <w:rPr>
          <w:sz w:val="28"/>
          <w:szCs w:val="28"/>
          <w:lang w:val="ky-KG"/>
        </w:rPr>
        <w:t xml:space="preserve">, </w:t>
      </w:r>
      <w:r w:rsidRPr="00F93C88">
        <w:rPr>
          <w:sz w:val="28"/>
          <w:szCs w:val="28"/>
        </w:rPr>
        <w:t>сельское хозяйство, а также операции с недвижимым имуществом</w:t>
      </w:r>
      <w:r w:rsidRPr="00F93C88">
        <w:rPr>
          <w:sz w:val="28"/>
          <w:szCs w:val="28"/>
          <w:lang w:val="ky-KG"/>
        </w:rPr>
        <w:t>,</w:t>
      </w:r>
      <w:r w:rsidRPr="00F93C88">
        <w:rPr>
          <w:sz w:val="28"/>
          <w:szCs w:val="28"/>
        </w:rPr>
        <w:t xml:space="preserve"> аренда и предоставление услуг потребителям.</w:t>
      </w:r>
    </w:p>
    <w:p w14:paraId="067A7753" w14:textId="77777777" w:rsidR="00AA77A8" w:rsidRPr="00F93C88" w:rsidRDefault="00AA77A8" w:rsidP="00AA77A8">
      <w:pPr>
        <w:ind w:firstLine="567"/>
        <w:jc w:val="both"/>
        <w:rPr>
          <w:sz w:val="28"/>
          <w:szCs w:val="28"/>
        </w:rPr>
      </w:pPr>
      <w:r w:rsidRPr="00F93C88">
        <w:rPr>
          <w:sz w:val="28"/>
          <w:szCs w:val="28"/>
        </w:rPr>
        <w:t>В 2023 г. объемы поступления прямых иностранных инвестиций из стран вне СНГ в сравнении с 2022 г. уменьшилось на 75,7 процента, в основном за счет их уменьшения из Болгария</w:t>
      </w:r>
      <w:r w:rsidRPr="00F93C88">
        <w:rPr>
          <w:sz w:val="28"/>
          <w:szCs w:val="28"/>
          <w:lang w:val="ky-KG"/>
        </w:rPr>
        <w:t xml:space="preserve"> и</w:t>
      </w:r>
      <w:r w:rsidRPr="00F93C88">
        <w:rPr>
          <w:sz w:val="28"/>
          <w:szCs w:val="28"/>
        </w:rPr>
        <w:t xml:space="preserve"> Соединенных Штатов Америки.</w:t>
      </w:r>
    </w:p>
    <w:p w14:paraId="23406EE4" w14:textId="77777777" w:rsidR="00AA77A8" w:rsidRPr="00F93C88" w:rsidRDefault="00AA77A8" w:rsidP="00AA77A8">
      <w:pPr>
        <w:ind w:firstLine="567"/>
        <w:jc w:val="both"/>
        <w:rPr>
          <w:sz w:val="28"/>
          <w:szCs w:val="28"/>
        </w:rPr>
      </w:pPr>
      <w:r w:rsidRPr="00F93C88">
        <w:rPr>
          <w:sz w:val="28"/>
          <w:szCs w:val="28"/>
        </w:rPr>
        <w:lastRenderedPageBreak/>
        <w:t>Основными странами-инвесторами в 2023 г. являлись Китай (47,3 процента в общем объеме поступивших инвестиций</w:t>
      </w:r>
      <w:r w:rsidRPr="00F93C88">
        <w:rPr>
          <w:sz w:val="28"/>
          <w:szCs w:val="28"/>
          <w:lang w:val="ky-KG"/>
        </w:rPr>
        <w:t xml:space="preserve">), </w:t>
      </w:r>
      <w:r w:rsidRPr="00F93C88">
        <w:rPr>
          <w:sz w:val="28"/>
          <w:szCs w:val="28"/>
        </w:rPr>
        <w:t>Турция (49,3 процента)</w:t>
      </w:r>
      <w:r w:rsidRPr="00F93C88">
        <w:rPr>
          <w:sz w:val="28"/>
          <w:szCs w:val="28"/>
          <w:lang w:val="ky-KG"/>
        </w:rPr>
        <w:t xml:space="preserve"> и</w:t>
      </w:r>
      <w:r w:rsidRPr="00F93C88">
        <w:rPr>
          <w:sz w:val="28"/>
          <w:szCs w:val="28"/>
        </w:rPr>
        <w:t xml:space="preserve"> Германия (2,2 процента). </w:t>
      </w:r>
    </w:p>
    <w:p w14:paraId="79EAF316" w14:textId="768DD00C" w:rsidR="00AA77A8" w:rsidRPr="00F93C88" w:rsidRDefault="00AA77A8" w:rsidP="00AA77A8">
      <w:pPr>
        <w:ind w:firstLine="567"/>
        <w:jc w:val="both"/>
        <w:rPr>
          <w:sz w:val="28"/>
          <w:szCs w:val="28"/>
        </w:rPr>
      </w:pPr>
      <w:r w:rsidRPr="00F93C88">
        <w:rPr>
          <w:sz w:val="28"/>
          <w:szCs w:val="28"/>
        </w:rPr>
        <w:t xml:space="preserve">Объемы поступления прямых иностранных инвестиций из стран СНГ в сравнении 2022 г. увеличились на 0,7 процента, в основном за счет их увеличения из </w:t>
      </w:r>
      <w:r w:rsidR="00F93C88" w:rsidRPr="00F93C88">
        <w:rPr>
          <w:sz w:val="28"/>
          <w:szCs w:val="28"/>
        </w:rPr>
        <w:t>Российской</w:t>
      </w:r>
      <w:r w:rsidRPr="00F93C88">
        <w:rPr>
          <w:sz w:val="28"/>
          <w:szCs w:val="28"/>
        </w:rPr>
        <w:t xml:space="preserve"> </w:t>
      </w:r>
      <w:r w:rsidR="00F93C88" w:rsidRPr="00F93C88">
        <w:rPr>
          <w:sz w:val="28"/>
          <w:szCs w:val="28"/>
        </w:rPr>
        <w:t>Федерации</w:t>
      </w:r>
      <w:r w:rsidRPr="00F93C88">
        <w:rPr>
          <w:sz w:val="28"/>
          <w:szCs w:val="28"/>
        </w:rPr>
        <w:t xml:space="preserve"> и Белоруси</w:t>
      </w:r>
      <w:r w:rsidR="009942A1">
        <w:rPr>
          <w:sz w:val="28"/>
          <w:szCs w:val="28"/>
        </w:rPr>
        <w:t>и</w:t>
      </w:r>
      <w:r w:rsidRPr="00F93C88">
        <w:rPr>
          <w:sz w:val="28"/>
          <w:szCs w:val="28"/>
        </w:rPr>
        <w:t>.</w:t>
      </w:r>
    </w:p>
    <w:p w14:paraId="457C94E1" w14:textId="2C7458FF" w:rsidR="00AA77A8" w:rsidRPr="00F93C88" w:rsidRDefault="00AA77A8" w:rsidP="00AA77A8">
      <w:pPr>
        <w:ind w:firstLine="567"/>
        <w:jc w:val="both"/>
        <w:rPr>
          <w:sz w:val="28"/>
          <w:szCs w:val="28"/>
        </w:rPr>
      </w:pPr>
      <w:r w:rsidRPr="00F93C88">
        <w:rPr>
          <w:sz w:val="28"/>
          <w:szCs w:val="28"/>
        </w:rPr>
        <w:t xml:space="preserve">Объем </w:t>
      </w:r>
      <w:r w:rsidRPr="00F93C88">
        <w:rPr>
          <w:i/>
          <w:sz w:val="28"/>
          <w:szCs w:val="28"/>
        </w:rPr>
        <w:t>инвестиций в основной капитал</w:t>
      </w:r>
      <w:r w:rsidRPr="00F93C88">
        <w:rPr>
          <w:sz w:val="28"/>
          <w:szCs w:val="28"/>
        </w:rPr>
        <w:t xml:space="preserve"> в 2023 г. составил 13 518,0 млн. сомов, что на 58,3 процента больше, чем в 2022 г., и в 2,0 раза</w:t>
      </w:r>
      <w:r w:rsidR="009942A1">
        <w:rPr>
          <w:sz w:val="28"/>
          <w:szCs w:val="28"/>
        </w:rPr>
        <w:t>, чем в</w:t>
      </w:r>
      <w:r w:rsidRPr="00F93C88">
        <w:rPr>
          <w:sz w:val="28"/>
          <w:szCs w:val="28"/>
        </w:rPr>
        <w:t xml:space="preserve"> 2019 г. </w:t>
      </w:r>
    </w:p>
    <w:p w14:paraId="576863F6" w14:textId="77777777" w:rsidR="00AA77A8" w:rsidRPr="00F93C88" w:rsidRDefault="00AA77A8" w:rsidP="00AA77A8">
      <w:pPr>
        <w:ind w:firstLine="567"/>
        <w:jc w:val="both"/>
        <w:rPr>
          <w:sz w:val="28"/>
          <w:szCs w:val="28"/>
        </w:rPr>
      </w:pPr>
      <w:r w:rsidRPr="00F93C88">
        <w:rPr>
          <w:sz w:val="28"/>
          <w:szCs w:val="28"/>
        </w:rPr>
        <w:t xml:space="preserve">В структуре внутренних инвестиций доля средств населения включая благотворительную помощь резидентов КР в 2023 г. составила 34,5 процента, в 2019 г. составила 67,7 процента. </w:t>
      </w:r>
    </w:p>
    <w:p w14:paraId="5ACFC79B" w14:textId="05CD1CF4" w:rsidR="00AA77A8" w:rsidRPr="00F93C88" w:rsidRDefault="00AA77A8" w:rsidP="00AA77A8">
      <w:pPr>
        <w:ind w:firstLine="567"/>
        <w:jc w:val="both"/>
        <w:rPr>
          <w:sz w:val="28"/>
          <w:szCs w:val="28"/>
        </w:rPr>
      </w:pPr>
      <w:r w:rsidRPr="00F93C88">
        <w:rPr>
          <w:sz w:val="28"/>
          <w:szCs w:val="28"/>
        </w:rPr>
        <w:t>За 2019-2023 г.г. изменилась структура инвестиций в основной капитал по видам экономической деятельности. Увеличилась доля инвестиций, направленных на обеспечение (снабжение) электроэнергией, газом, паром и кондиционированным воздухом (в 2019 г. – 3,6 процента, в 2022 г. – 7,2 процента и в 2023 г. –</w:t>
      </w:r>
      <w:r w:rsidR="009942A1">
        <w:rPr>
          <w:sz w:val="28"/>
          <w:szCs w:val="28"/>
        </w:rPr>
        <w:t xml:space="preserve"> </w:t>
      </w:r>
      <w:r w:rsidRPr="00F93C88">
        <w:rPr>
          <w:sz w:val="28"/>
          <w:szCs w:val="28"/>
        </w:rPr>
        <w:t xml:space="preserve">18,9 процента). </w:t>
      </w:r>
    </w:p>
    <w:p w14:paraId="70296D15" w14:textId="77777777" w:rsidR="00AA77A8" w:rsidRPr="00F93C88" w:rsidRDefault="00AA77A8" w:rsidP="00AA77A8">
      <w:pPr>
        <w:ind w:firstLine="567"/>
        <w:jc w:val="both"/>
        <w:rPr>
          <w:sz w:val="28"/>
          <w:szCs w:val="28"/>
        </w:rPr>
      </w:pPr>
      <w:r w:rsidRPr="00F93C88">
        <w:rPr>
          <w:sz w:val="28"/>
          <w:szCs w:val="28"/>
        </w:rPr>
        <w:t xml:space="preserve">Положение дел в жилищном строительстве на протяжении пяти лет, за исключением 2019 г. и 2020 г., характеризовалось ростом объемов ввода в эксплуатацию жилых домов. В 2023 г. введено в действие жилых домов общей площадью 88,0 тыс. квадратных метров.  Значительная доля в финансировании жилищного строительства (80,6 процента) принадлежит населению.  </w:t>
      </w:r>
    </w:p>
    <w:p w14:paraId="004AAE6D" w14:textId="26C1745E" w:rsidR="00AA77A8" w:rsidRPr="00F93C88" w:rsidRDefault="00AA77A8" w:rsidP="00AA77A8">
      <w:pPr>
        <w:ind w:firstLine="567"/>
        <w:jc w:val="both"/>
        <w:rPr>
          <w:sz w:val="28"/>
          <w:szCs w:val="28"/>
        </w:rPr>
      </w:pPr>
      <w:r w:rsidRPr="00F93C88">
        <w:rPr>
          <w:sz w:val="28"/>
          <w:szCs w:val="28"/>
        </w:rPr>
        <w:t>В 2023 году в г. Ош сданы в эксплуатацию общеобразовательны</w:t>
      </w:r>
      <w:r w:rsidR="0032388A">
        <w:rPr>
          <w:sz w:val="28"/>
          <w:szCs w:val="28"/>
        </w:rPr>
        <w:t>е</w:t>
      </w:r>
      <w:r w:rsidRPr="00F93C88">
        <w:rPr>
          <w:sz w:val="28"/>
          <w:szCs w:val="28"/>
        </w:rPr>
        <w:t xml:space="preserve"> школ</w:t>
      </w:r>
      <w:r w:rsidR="0032388A">
        <w:rPr>
          <w:sz w:val="28"/>
          <w:szCs w:val="28"/>
        </w:rPr>
        <w:t>ы</w:t>
      </w:r>
      <w:r w:rsidRPr="00F93C88">
        <w:rPr>
          <w:sz w:val="28"/>
          <w:szCs w:val="28"/>
        </w:rPr>
        <w:t xml:space="preserve"> на 1500 ученических мест, дошкольн</w:t>
      </w:r>
      <w:r w:rsidR="0032388A">
        <w:rPr>
          <w:sz w:val="28"/>
          <w:szCs w:val="28"/>
        </w:rPr>
        <w:t>ые</w:t>
      </w:r>
      <w:r w:rsidRPr="00F93C88">
        <w:rPr>
          <w:sz w:val="28"/>
          <w:szCs w:val="28"/>
        </w:rPr>
        <w:t xml:space="preserve"> учреждени</w:t>
      </w:r>
      <w:r w:rsidR="0032388A">
        <w:rPr>
          <w:sz w:val="28"/>
          <w:szCs w:val="28"/>
        </w:rPr>
        <w:t>я</w:t>
      </w:r>
      <w:r w:rsidRPr="00F93C88">
        <w:rPr>
          <w:sz w:val="28"/>
          <w:szCs w:val="28"/>
        </w:rPr>
        <w:t xml:space="preserve"> на 515 мест, больниц</w:t>
      </w:r>
      <w:r w:rsidR="0032388A">
        <w:rPr>
          <w:sz w:val="28"/>
          <w:szCs w:val="28"/>
        </w:rPr>
        <w:t xml:space="preserve"> -</w:t>
      </w:r>
      <w:r w:rsidRPr="00F93C88">
        <w:rPr>
          <w:sz w:val="28"/>
          <w:szCs w:val="28"/>
        </w:rPr>
        <w:t xml:space="preserve"> на 50 коек. </w:t>
      </w:r>
    </w:p>
    <w:p w14:paraId="7DD6736D" w14:textId="77777777" w:rsidR="00C84441" w:rsidRPr="00F93C88" w:rsidRDefault="00180630" w:rsidP="00C84441">
      <w:pPr>
        <w:ind w:firstLine="709"/>
        <w:jc w:val="both"/>
        <w:rPr>
          <w:sz w:val="28"/>
          <w:szCs w:val="28"/>
          <w:lang w:val="ky-KG"/>
        </w:rPr>
      </w:pPr>
      <w:r w:rsidRPr="00F93C88">
        <w:rPr>
          <w:b/>
          <w:sz w:val="28"/>
          <w:szCs w:val="28"/>
        </w:rPr>
        <w:t xml:space="preserve">Транспорт. </w:t>
      </w:r>
      <w:r w:rsidR="00C84441" w:rsidRPr="00F93C88">
        <w:rPr>
          <w:sz w:val="28"/>
          <w:szCs w:val="28"/>
        </w:rPr>
        <w:t xml:space="preserve">В 2023 году </w:t>
      </w:r>
      <w:r w:rsidR="00C84441" w:rsidRPr="00F93C88">
        <w:rPr>
          <w:sz w:val="28"/>
          <w:szCs w:val="28"/>
          <w:lang w:val="ky-KG"/>
        </w:rPr>
        <w:t xml:space="preserve">автомобильным транспортом перевезено </w:t>
      </w:r>
      <w:r w:rsidR="00C84441" w:rsidRPr="00F93C88">
        <w:rPr>
          <w:sz w:val="28"/>
          <w:szCs w:val="28"/>
        </w:rPr>
        <w:t>732,0 тыс. тонн</w:t>
      </w:r>
      <w:r w:rsidR="00C84441" w:rsidRPr="00F93C88">
        <w:rPr>
          <w:sz w:val="28"/>
          <w:szCs w:val="28"/>
          <w:lang w:val="ky-KG"/>
        </w:rPr>
        <w:t xml:space="preserve"> грузов</w:t>
      </w:r>
      <w:r w:rsidR="00C84441" w:rsidRPr="00F93C88">
        <w:rPr>
          <w:sz w:val="28"/>
          <w:szCs w:val="28"/>
        </w:rPr>
        <w:t xml:space="preserve">, что по сравнению с 2022 г. </w:t>
      </w:r>
      <w:r w:rsidR="00C84441" w:rsidRPr="00F93C88">
        <w:rPr>
          <w:sz w:val="28"/>
          <w:szCs w:val="28"/>
          <w:lang w:val="ky-KG"/>
        </w:rPr>
        <w:t>увеличился на 31,6 процента</w:t>
      </w:r>
      <w:r w:rsidR="00C84441" w:rsidRPr="00F93C88">
        <w:rPr>
          <w:sz w:val="28"/>
          <w:szCs w:val="28"/>
        </w:rPr>
        <w:t>, а по сравнению с 2019</w:t>
      </w:r>
      <w:r w:rsidR="00C84441" w:rsidRPr="00F93C88">
        <w:rPr>
          <w:sz w:val="28"/>
          <w:szCs w:val="28"/>
          <w:lang w:val="ky-KG"/>
        </w:rPr>
        <w:t xml:space="preserve"> г.</w:t>
      </w:r>
      <w:r w:rsidR="00C84441" w:rsidRPr="00F93C88">
        <w:rPr>
          <w:sz w:val="28"/>
          <w:szCs w:val="28"/>
        </w:rPr>
        <w:t xml:space="preserve"> </w:t>
      </w:r>
      <w:r w:rsidR="00C84441" w:rsidRPr="00F93C88">
        <w:rPr>
          <w:sz w:val="28"/>
          <w:szCs w:val="28"/>
          <w:lang w:val="ky-KG"/>
        </w:rPr>
        <w:t xml:space="preserve"> </w:t>
      </w:r>
      <w:r w:rsidR="00C84441" w:rsidRPr="00F93C88">
        <w:rPr>
          <w:sz w:val="28"/>
          <w:szCs w:val="28"/>
        </w:rPr>
        <w:t>на</w:t>
      </w:r>
      <w:r w:rsidR="00C84441" w:rsidRPr="00F93C88">
        <w:rPr>
          <w:sz w:val="28"/>
          <w:szCs w:val="28"/>
          <w:lang w:val="ky-KG"/>
        </w:rPr>
        <w:t xml:space="preserve"> </w:t>
      </w:r>
      <w:r w:rsidR="00C84441" w:rsidRPr="00F93C88">
        <w:rPr>
          <w:sz w:val="28"/>
          <w:szCs w:val="28"/>
        </w:rPr>
        <w:t>25,3 процента больше.</w:t>
      </w:r>
    </w:p>
    <w:p w14:paraId="271707E6" w14:textId="28DC6867" w:rsidR="00C84441" w:rsidRPr="00F93C88" w:rsidRDefault="00C84441" w:rsidP="00C84441">
      <w:pPr>
        <w:ind w:firstLine="709"/>
        <w:jc w:val="both"/>
        <w:rPr>
          <w:sz w:val="28"/>
          <w:szCs w:val="28"/>
          <w:lang w:val="ky-KG"/>
        </w:rPr>
      </w:pPr>
      <w:r w:rsidRPr="00F93C88">
        <w:rPr>
          <w:sz w:val="28"/>
          <w:szCs w:val="28"/>
          <w:lang w:val="ky-KG"/>
        </w:rPr>
        <w:t xml:space="preserve"> </w:t>
      </w:r>
      <w:r w:rsidRPr="00F93C88">
        <w:rPr>
          <w:sz w:val="28"/>
          <w:szCs w:val="28"/>
        </w:rPr>
        <w:t>Объем грузооборота автомобильного транспорта</w:t>
      </w:r>
      <w:r w:rsidRPr="00F93C88">
        <w:rPr>
          <w:sz w:val="28"/>
          <w:szCs w:val="28"/>
          <w:lang w:val="ky-KG"/>
        </w:rPr>
        <w:t xml:space="preserve"> в 2023 году составил 41,2 млн. ткм, и по сравнению с предыдущим годом увеличился на 4,0 процента, а по сравнению с 2019</w:t>
      </w:r>
      <w:r w:rsidR="009942A1">
        <w:rPr>
          <w:sz w:val="28"/>
          <w:szCs w:val="28"/>
          <w:lang w:val="ky-KG"/>
        </w:rPr>
        <w:t xml:space="preserve"> </w:t>
      </w:r>
      <w:r w:rsidRPr="00F93C88">
        <w:rPr>
          <w:sz w:val="28"/>
          <w:szCs w:val="28"/>
          <w:lang w:val="ky-KG"/>
        </w:rPr>
        <w:t>г. - на 2,6 процента больше.</w:t>
      </w:r>
    </w:p>
    <w:p w14:paraId="3996BA3A" w14:textId="552D782E" w:rsidR="00C84441" w:rsidRPr="00F93C88" w:rsidRDefault="00C84441" w:rsidP="00C84441">
      <w:pPr>
        <w:ind w:firstLine="709"/>
        <w:jc w:val="both"/>
        <w:rPr>
          <w:sz w:val="28"/>
          <w:szCs w:val="28"/>
          <w:lang w:val="ky-KG"/>
        </w:rPr>
      </w:pPr>
      <w:r w:rsidRPr="00F93C88">
        <w:rPr>
          <w:sz w:val="28"/>
          <w:szCs w:val="28"/>
          <w:lang w:val="ky-KG"/>
        </w:rPr>
        <w:t>В 2023 г. перевезено 27,4 млн. человек, что по сравнению</w:t>
      </w:r>
      <w:r w:rsidR="0032388A">
        <w:rPr>
          <w:sz w:val="28"/>
          <w:szCs w:val="28"/>
          <w:lang w:val="ky-KG"/>
        </w:rPr>
        <w:t xml:space="preserve"> с</w:t>
      </w:r>
      <w:r w:rsidRPr="00F93C88">
        <w:rPr>
          <w:sz w:val="28"/>
          <w:szCs w:val="28"/>
          <w:lang w:val="ky-KG"/>
        </w:rPr>
        <w:t xml:space="preserve"> 2022</w:t>
      </w:r>
      <w:r w:rsidR="009942A1">
        <w:rPr>
          <w:sz w:val="28"/>
          <w:szCs w:val="28"/>
          <w:lang w:val="ky-KG"/>
        </w:rPr>
        <w:t xml:space="preserve"> </w:t>
      </w:r>
      <w:r w:rsidRPr="00F93C88">
        <w:rPr>
          <w:sz w:val="28"/>
          <w:szCs w:val="28"/>
          <w:lang w:val="ky-KG"/>
        </w:rPr>
        <w:t>г. возросло на 8,4 процента,</w:t>
      </w:r>
      <w:r w:rsidRPr="00F93C88">
        <w:rPr>
          <w:sz w:val="28"/>
          <w:szCs w:val="28"/>
        </w:rPr>
        <w:t xml:space="preserve"> а по сравнению с 2019 г.</w:t>
      </w:r>
      <w:r w:rsidR="009942A1">
        <w:rPr>
          <w:sz w:val="28"/>
          <w:szCs w:val="28"/>
        </w:rPr>
        <w:t xml:space="preserve"> </w:t>
      </w:r>
      <w:r w:rsidR="008677F4">
        <w:rPr>
          <w:sz w:val="28"/>
          <w:szCs w:val="28"/>
        </w:rPr>
        <w:t>у</w:t>
      </w:r>
      <w:r w:rsidR="009942A1">
        <w:rPr>
          <w:sz w:val="28"/>
          <w:szCs w:val="28"/>
        </w:rPr>
        <w:t xml:space="preserve">меньшилось </w:t>
      </w:r>
      <w:r w:rsidRPr="00F93C88">
        <w:rPr>
          <w:sz w:val="28"/>
          <w:szCs w:val="28"/>
        </w:rPr>
        <w:t xml:space="preserve">на </w:t>
      </w:r>
      <w:r w:rsidRPr="00F93C88">
        <w:rPr>
          <w:sz w:val="28"/>
          <w:szCs w:val="28"/>
          <w:lang w:val="ky-KG"/>
        </w:rPr>
        <w:t>6,2</w:t>
      </w:r>
      <w:r w:rsidRPr="00F93C88">
        <w:rPr>
          <w:sz w:val="28"/>
          <w:szCs w:val="28"/>
        </w:rPr>
        <w:t xml:space="preserve"> процента.</w:t>
      </w:r>
      <w:r w:rsidRPr="00F93C88">
        <w:rPr>
          <w:sz w:val="28"/>
          <w:szCs w:val="28"/>
          <w:lang w:val="ky-KG"/>
        </w:rPr>
        <w:t xml:space="preserve"> Наиболее распространенным видом передвижения по городу является автомобильный транспорт. При этом основной объем перевозок приходится на индивидуальных предпринимателей.</w:t>
      </w:r>
    </w:p>
    <w:p w14:paraId="66731B55" w14:textId="47DDBC04" w:rsidR="00C84441" w:rsidRPr="00F93C88" w:rsidRDefault="00C84441" w:rsidP="00C84441">
      <w:pPr>
        <w:ind w:firstLine="709"/>
        <w:jc w:val="both"/>
        <w:rPr>
          <w:sz w:val="28"/>
          <w:szCs w:val="28"/>
          <w:lang w:val="ky-KG"/>
        </w:rPr>
      </w:pPr>
      <w:r w:rsidRPr="00F93C88">
        <w:rPr>
          <w:sz w:val="28"/>
          <w:szCs w:val="28"/>
          <w:lang w:val="ky-KG"/>
        </w:rPr>
        <w:t xml:space="preserve"> Объем пассажирооборота за 2023 год по сравнению с </w:t>
      </w:r>
      <w:r w:rsidR="008677F4">
        <w:rPr>
          <w:sz w:val="28"/>
          <w:szCs w:val="28"/>
          <w:lang w:val="ky-KG"/>
        </w:rPr>
        <w:t>2022</w:t>
      </w:r>
      <w:r w:rsidRPr="00F93C88">
        <w:rPr>
          <w:sz w:val="28"/>
          <w:szCs w:val="28"/>
          <w:lang w:val="ky-KG"/>
        </w:rPr>
        <w:t xml:space="preserve"> г</w:t>
      </w:r>
      <w:r w:rsidR="008677F4">
        <w:rPr>
          <w:sz w:val="28"/>
          <w:szCs w:val="28"/>
          <w:lang w:val="ky-KG"/>
        </w:rPr>
        <w:t>.</w:t>
      </w:r>
      <w:r w:rsidRPr="00F93C88">
        <w:rPr>
          <w:sz w:val="28"/>
          <w:szCs w:val="28"/>
          <w:lang w:val="ky-KG"/>
        </w:rPr>
        <w:t xml:space="preserve"> возрос </w:t>
      </w:r>
      <w:r w:rsidR="008677F4">
        <w:rPr>
          <w:sz w:val="28"/>
          <w:szCs w:val="28"/>
          <w:lang w:val="ky-KG"/>
        </w:rPr>
        <w:t>н</w:t>
      </w:r>
      <w:r w:rsidRPr="00F93C88">
        <w:rPr>
          <w:sz w:val="28"/>
          <w:szCs w:val="28"/>
          <w:lang w:val="ky-KG"/>
        </w:rPr>
        <w:t>а 8,9 процента, составив 368,3 млн.пкм., а по сравнению с 2019</w:t>
      </w:r>
      <w:r w:rsidR="008677F4">
        <w:rPr>
          <w:sz w:val="28"/>
          <w:szCs w:val="28"/>
          <w:lang w:val="ky-KG"/>
        </w:rPr>
        <w:t xml:space="preserve"> </w:t>
      </w:r>
      <w:r w:rsidRPr="00F93C88">
        <w:rPr>
          <w:sz w:val="28"/>
          <w:szCs w:val="28"/>
          <w:lang w:val="ky-KG"/>
        </w:rPr>
        <w:t xml:space="preserve">г. </w:t>
      </w:r>
      <w:r w:rsidR="008677F4">
        <w:rPr>
          <w:sz w:val="28"/>
          <w:szCs w:val="28"/>
          <w:lang w:val="ky-KG"/>
        </w:rPr>
        <w:t>уменьшил</w:t>
      </w:r>
      <w:r w:rsidR="0032388A">
        <w:rPr>
          <w:sz w:val="28"/>
          <w:szCs w:val="28"/>
          <w:lang w:val="ky-KG"/>
        </w:rPr>
        <w:t>ся</w:t>
      </w:r>
      <w:r w:rsidR="008677F4">
        <w:rPr>
          <w:sz w:val="28"/>
          <w:szCs w:val="28"/>
          <w:lang w:val="ky-KG"/>
        </w:rPr>
        <w:t xml:space="preserve"> </w:t>
      </w:r>
      <w:r w:rsidRPr="00F93C88">
        <w:rPr>
          <w:sz w:val="28"/>
          <w:szCs w:val="28"/>
          <w:lang w:val="ky-KG"/>
        </w:rPr>
        <w:t>на 11,3 процента.</w:t>
      </w:r>
    </w:p>
    <w:p w14:paraId="15AEBE5E" w14:textId="3702AD80" w:rsidR="00AA77A8" w:rsidRPr="00F93C88" w:rsidRDefault="0032388A" w:rsidP="0032388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AA77A8" w:rsidRPr="00F93C88">
        <w:rPr>
          <w:b/>
          <w:sz w:val="28"/>
          <w:szCs w:val="28"/>
        </w:rPr>
        <w:t>Услуг</w:t>
      </w:r>
      <w:r>
        <w:rPr>
          <w:b/>
          <w:sz w:val="28"/>
          <w:szCs w:val="28"/>
        </w:rPr>
        <w:t>и</w:t>
      </w:r>
      <w:r w:rsidR="00AA77A8" w:rsidRPr="00F93C88">
        <w:rPr>
          <w:b/>
          <w:sz w:val="28"/>
          <w:szCs w:val="28"/>
        </w:rPr>
        <w:t xml:space="preserve">. </w:t>
      </w:r>
      <w:r w:rsidR="00AA77A8" w:rsidRPr="00F93C88">
        <w:rPr>
          <w:sz w:val="28"/>
          <w:szCs w:val="28"/>
        </w:rPr>
        <w:t>Объем рыночных услуг, оказанных хозяйствующими субъектами (юридическими и физическими лицами) в 2023</w:t>
      </w:r>
      <w:r>
        <w:rPr>
          <w:sz w:val="28"/>
          <w:szCs w:val="28"/>
        </w:rPr>
        <w:t xml:space="preserve"> </w:t>
      </w:r>
      <w:r w:rsidR="00AA77A8" w:rsidRPr="00F93C88">
        <w:rPr>
          <w:sz w:val="28"/>
          <w:szCs w:val="28"/>
        </w:rPr>
        <w:t>г. составил 116 401,9 млн. сомов и по сравнению с 2022</w:t>
      </w:r>
      <w:r>
        <w:rPr>
          <w:sz w:val="28"/>
          <w:szCs w:val="28"/>
        </w:rPr>
        <w:t xml:space="preserve"> </w:t>
      </w:r>
      <w:r w:rsidR="00AA77A8" w:rsidRPr="00F93C88">
        <w:rPr>
          <w:sz w:val="28"/>
          <w:szCs w:val="28"/>
        </w:rPr>
        <w:t xml:space="preserve">г. увеличился </w:t>
      </w:r>
      <w:r>
        <w:rPr>
          <w:sz w:val="28"/>
          <w:szCs w:val="28"/>
        </w:rPr>
        <w:t xml:space="preserve">на </w:t>
      </w:r>
      <w:r w:rsidR="00AA77A8" w:rsidRPr="00F93C88">
        <w:rPr>
          <w:sz w:val="28"/>
          <w:szCs w:val="28"/>
        </w:rPr>
        <w:t>9,8 процента, по сравнению с 2019</w:t>
      </w:r>
      <w:r w:rsidR="0059600A">
        <w:rPr>
          <w:sz w:val="28"/>
          <w:szCs w:val="28"/>
        </w:rPr>
        <w:t xml:space="preserve"> </w:t>
      </w:r>
      <w:r w:rsidR="00AA77A8" w:rsidRPr="00F93C88">
        <w:rPr>
          <w:sz w:val="28"/>
          <w:szCs w:val="28"/>
        </w:rPr>
        <w:t>г. повысился на 14,1 процента.</w:t>
      </w:r>
    </w:p>
    <w:p w14:paraId="2D69C7B6" w14:textId="728722C7" w:rsidR="00AA77A8" w:rsidRPr="00F93C88" w:rsidRDefault="00AA77A8" w:rsidP="00AA77A8">
      <w:pPr>
        <w:widowControl w:val="0"/>
        <w:jc w:val="both"/>
        <w:rPr>
          <w:sz w:val="28"/>
          <w:szCs w:val="28"/>
        </w:rPr>
      </w:pPr>
      <w:r w:rsidRPr="00F93C88">
        <w:rPr>
          <w:sz w:val="28"/>
          <w:szCs w:val="28"/>
        </w:rPr>
        <w:t xml:space="preserve">     Общий объем оказанных рыночных услуг, предоставленных хозяйствующими субъектами (юридическими и физическими лицами)</w:t>
      </w:r>
      <w:r w:rsidRPr="00F93C88">
        <w:rPr>
          <w:sz w:val="28"/>
          <w:szCs w:val="28"/>
          <w:lang w:val="ky-KG"/>
        </w:rPr>
        <w:t>, не вк</w:t>
      </w:r>
      <w:r w:rsidRPr="00F93C88">
        <w:rPr>
          <w:sz w:val="28"/>
          <w:szCs w:val="28"/>
        </w:rPr>
        <w:t>лючая оборот торговли, гостиниц и ресторанов,</w:t>
      </w:r>
      <w:r w:rsidRPr="00F93C88">
        <w:rPr>
          <w:sz w:val="28"/>
          <w:szCs w:val="28"/>
          <w:lang w:val="ky-KG"/>
        </w:rPr>
        <w:t xml:space="preserve"> в </w:t>
      </w:r>
      <w:r w:rsidRPr="00F93C88">
        <w:rPr>
          <w:sz w:val="28"/>
          <w:szCs w:val="28"/>
        </w:rPr>
        <w:t>2023</w:t>
      </w:r>
      <w:r w:rsidRPr="00F93C88">
        <w:rPr>
          <w:sz w:val="28"/>
          <w:szCs w:val="28"/>
          <w:lang w:val="ky-KG"/>
        </w:rPr>
        <w:t xml:space="preserve"> </w:t>
      </w:r>
      <w:r w:rsidRPr="00F93C88">
        <w:rPr>
          <w:sz w:val="28"/>
          <w:szCs w:val="28"/>
        </w:rPr>
        <w:t>г</w:t>
      </w:r>
      <w:r w:rsidRPr="00F93C88">
        <w:rPr>
          <w:sz w:val="28"/>
          <w:szCs w:val="28"/>
          <w:lang w:val="ky-KG"/>
        </w:rPr>
        <w:t>.</w:t>
      </w:r>
      <w:r w:rsidRPr="00F93C88">
        <w:rPr>
          <w:sz w:val="28"/>
          <w:szCs w:val="28"/>
        </w:rPr>
        <w:t xml:space="preserve"> составил </w:t>
      </w:r>
      <w:r w:rsidRPr="00F93C88">
        <w:rPr>
          <w:sz w:val="28"/>
          <w:szCs w:val="28"/>
          <w:lang w:val="ky-KG"/>
        </w:rPr>
        <w:t>19 991,6</w:t>
      </w:r>
      <w:r w:rsidRPr="00F93C88">
        <w:rPr>
          <w:sz w:val="28"/>
          <w:szCs w:val="28"/>
        </w:rPr>
        <w:t xml:space="preserve"> </w:t>
      </w:r>
      <w:r w:rsidRPr="00F93C88">
        <w:rPr>
          <w:sz w:val="28"/>
          <w:szCs w:val="28"/>
        </w:rPr>
        <w:lastRenderedPageBreak/>
        <w:t>млн. сомов и по сравнению с 2022 г.</w:t>
      </w:r>
      <w:r w:rsidRPr="00F93C88">
        <w:rPr>
          <w:sz w:val="28"/>
          <w:szCs w:val="28"/>
          <w:lang w:val="ky-KG"/>
        </w:rPr>
        <w:t xml:space="preserve">  увеличился </w:t>
      </w:r>
      <w:r w:rsidRPr="00F93C88">
        <w:rPr>
          <w:sz w:val="28"/>
          <w:szCs w:val="28"/>
        </w:rPr>
        <w:t xml:space="preserve"> на </w:t>
      </w:r>
      <w:r w:rsidRPr="00F93C88">
        <w:rPr>
          <w:sz w:val="28"/>
          <w:szCs w:val="28"/>
          <w:lang w:val="ky-KG"/>
        </w:rPr>
        <w:t xml:space="preserve">8,5 </w:t>
      </w:r>
      <w:r w:rsidRPr="00F93C88">
        <w:rPr>
          <w:sz w:val="28"/>
          <w:szCs w:val="28"/>
        </w:rPr>
        <w:t>процента</w:t>
      </w:r>
      <w:r w:rsidR="00481C16">
        <w:rPr>
          <w:sz w:val="28"/>
          <w:szCs w:val="28"/>
          <w:lang w:val="ky-KG"/>
        </w:rPr>
        <w:t xml:space="preserve">,  </w:t>
      </w:r>
      <w:r w:rsidR="00481C16" w:rsidRPr="00481C16">
        <w:rPr>
          <w:sz w:val="28"/>
          <w:szCs w:val="28"/>
          <w:lang w:val="ky-KG"/>
        </w:rPr>
        <w:t>по сравнению с 2019 г. повысился на 13,4 процента.</w:t>
      </w:r>
    </w:p>
    <w:p w14:paraId="4E1F6317" w14:textId="77777777" w:rsidR="00AA77A8" w:rsidRPr="00F93C88" w:rsidRDefault="00AA77A8" w:rsidP="00AA77A8">
      <w:pPr>
        <w:widowControl w:val="0"/>
        <w:jc w:val="both"/>
        <w:rPr>
          <w:sz w:val="28"/>
          <w:szCs w:val="28"/>
        </w:rPr>
      </w:pPr>
      <w:r w:rsidRPr="00F93C88">
        <w:rPr>
          <w:sz w:val="28"/>
          <w:szCs w:val="28"/>
        </w:rPr>
        <w:t xml:space="preserve">      В 2023 г</w:t>
      </w:r>
      <w:r w:rsidRPr="00F93C88">
        <w:rPr>
          <w:sz w:val="28"/>
          <w:szCs w:val="28"/>
          <w:lang w:val="ky-KG"/>
        </w:rPr>
        <w:t>.</w:t>
      </w:r>
      <w:r w:rsidRPr="00F93C88">
        <w:rPr>
          <w:sz w:val="28"/>
          <w:szCs w:val="28"/>
        </w:rPr>
        <w:t xml:space="preserve"> по сравнению </w:t>
      </w:r>
      <w:r w:rsidRPr="00F93C88">
        <w:rPr>
          <w:sz w:val="28"/>
          <w:szCs w:val="28"/>
          <w:lang w:val="ky-KG"/>
        </w:rPr>
        <w:t xml:space="preserve">с 2022 </w:t>
      </w:r>
      <w:r w:rsidRPr="00F93C88">
        <w:rPr>
          <w:sz w:val="28"/>
          <w:szCs w:val="28"/>
        </w:rPr>
        <w:t>г.</w:t>
      </w:r>
      <w:r w:rsidRPr="00F93C88">
        <w:rPr>
          <w:sz w:val="28"/>
          <w:szCs w:val="28"/>
          <w:lang w:val="ky-KG"/>
        </w:rPr>
        <w:t xml:space="preserve"> уменьшились</w:t>
      </w:r>
      <w:r w:rsidRPr="00F93C88">
        <w:rPr>
          <w:sz w:val="28"/>
          <w:szCs w:val="28"/>
        </w:rPr>
        <w:t xml:space="preserve"> объемы рыночных услуг </w:t>
      </w:r>
      <w:r w:rsidRPr="00F93C88">
        <w:rPr>
          <w:sz w:val="28"/>
          <w:szCs w:val="28"/>
          <w:lang w:val="ky-KG"/>
        </w:rPr>
        <w:t xml:space="preserve">в сфере профессиональной научной и технической деятельности на 2,0 процента, искусства, развлечений и отдыха - на 6,6 процента, </w:t>
      </w:r>
      <w:r w:rsidRPr="00F93C88">
        <w:rPr>
          <w:sz w:val="28"/>
          <w:szCs w:val="28"/>
        </w:rPr>
        <w:t xml:space="preserve">операций с </w:t>
      </w:r>
      <w:r w:rsidRPr="00F93C88">
        <w:rPr>
          <w:sz w:val="28"/>
          <w:szCs w:val="28"/>
          <w:lang w:val="ky-KG"/>
        </w:rPr>
        <w:t>недвижимым</w:t>
      </w:r>
      <w:r w:rsidRPr="00F93C88">
        <w:rPr>
          <w:sz w:val="28"/>
          <w:szCs w:val="28"/>
        </w:rPr>
        <w:t xml:space="preserve"> </w:t>
      </w:r>
      <w:r w:rsidRPr="00F93C88">
        <w:rPr>
          <w:sz w:val="28"/>
          <w:szCs w:val="28"/>
          <w:lang w:val="ky-KG"/>
        </w:rPr>
        <w:t>имуществом - на 6,6 процента, информации и связи -</w:t>
      </w:r>
      <w:r w:rsidRPr="00F93C88">
        <w:rPr>
          <w:sz w:val="28"/>
          <w:szCs w:val="28"/>
        </w:rPr>
        <w:t xml:space="preserve"> на </w:t>
      </w:r>
      <w:r w:rsidRPr="00F93C88">
        <w:rPr>
          <w:sz w:val="28"/>
          <w:szCs w:val="28"/>
          <w:lang w:val="ky-KG"/>
        </w:rPr>
        <w:t>7,7 процента, здравоохранении и социальном обслуживании населения  -  на  16,4 процента.</w:t>
      </w:r>
    </w:p>
    <w:p w14:paraId="25293842" w14:textId="04C56223" w:rsidR="00AA77A8" w:rsidRPr="00F93C88" w:rsidRDefault="00AA77A8" w:rsidP="00AA77A8">
      <w:pPr>
        <w:widowControl w:val="0"/>
        <w:jc w:val="both"/>
        <w:rPr>
          <w:sz w:val="28"/>
          <w:szCs w:val="28"/>
          <w:lang w:val="ky-KG"/>
        </w:rPr>
      </w:pPr>
      <w:r w:rsidRPr="00F93C88">
        <w:rPr>
          <w:sz w:val="28"/>
          <w:szCs w:val="28"/>
          <w:lang w:val="ky-KG"/>
        </w:rPr>
        <w:t xml:space="preserve">      В</w:t>
      </w:r>
      <w:r w:rsidR="006818D4">
        <w:rPr>
          <w:sz w:val="28"/>
          <w:szCs w:val="28"/>
          <w:lang w:val="ky-KG"/>
        </w:rPr>
        <w:t xml:space="preserve"> </w:t>
      </w:r>
      <w:r w:rsidRPr="00F93C88">
        <w:rPr>
          <w:sz w:val="28"/>
          <w:szCs w:val="28"/>
          <w:lang w:val="ky-KG"/>
        </w:rPr>
        <w:t xml:space="preserve">2023 г. увеличились </w:t>
      </w:r>
      <w:r w:rsidRPr="00F93C88">
        <w:rPr>
          <w:sz w:val="28"/>
          <w:szCs w:val="28"/>
        </w:rPr>
        <w:t>объем</w:t>
      </w:r>
      <w:r w:rsidRPr="00F93C88">
        <w:rPr>
          <w:sz w:val="28"/>
          <w:szCs w:val="28"/>
          <w:lang w:val="ky-KG"/>
        </w:rPr>
        <w:t>ы услуг прочего индивилуального обслуживани</w:t>
      </w:r>
      <w:r w:rsidR="0059600A">
        <w:rPr>
          <w:sz w:val="28"/>
          <w:szCs w:val="28"/>
          <w:lang w:val="ky-KG"/>
        </w:rPr>
        <w:t>я</w:t>
      </w:r>
      <w:r w:rsidRPr="00F93C88">
        <w:rPr>
          <w:sz w:val="28"/>
          <w:szCs w:val="28"/>
          <w:lang w:val="ky-KG"/>
        </w:rPr>
        <w:t xml:space="preserve"> -  на 3,4 процента, финансовом посредничестве и страховании  - на 3,5 процента, административной и вспомоготельной деятельност</w:t>
      </w:r>
      <w:r w:rsidR="0059600A">
        <w:rPr>
          <w:sz w:val="28"/>
          <w:szCs w:val="28"/>
          <w:lang w:val="ky-KG"/>
        </w:rPr>
        <w:t>и</w:t>
      </w:r>
      <w:r w:rsidRPr="00F93C88">
        <w:rPr>
          <w:sz w:val="28"/>
          <w:szCs w:val="28"/>
          <w:lang w:val="ky-KG"/>
        </w:rPr>
        <w:t xml:space="preserve"> - на 6,4 процента, в транспортной деятельности и хранении грузов – на 6,5 процента, образовании  - на  22,4 процента</w:t>
      </w:r>
      <w:bookmarkStart w:id="0" w:name="_Hlk175644252"/>
      <w:r w:rsidRPr="00F93C88">
        <w:rPr>
          <w:sz w:val="28"/>
          <w:szCs w:val="28"/>
          <w:lang w:val="ky-KG"/>
        </w:rPr>
        <w:t>.</w:t>
      </w:r>
    </w:p>
    <w:p w14:paraId="09BDE59A" w14:textId="77777777" w:rsidR="00AA77A8" w:rsidRDefault="00AA77A8" w:rsidP="00AA77A8">
      <w:pPr>
        <w:widowControl w:val="0"/>
        <w:jc w:val="both"/>
        <w:rPr>
          <w:sz w:val="28"/>
          <w:szCs w:val="28"/>
          <w:lang w:val="ky-KG"/>
        </w:rPr>
      </w:pPr>
    </w:p>
    <w:p w14:paraId="7223594C" w14:textId="77777777" w:rsidR="001F5926" w:rsidRPr="00F93C88" w:rsidRDefault="001F5926" w:rsidP="00AA77A8">
      <w:pPr>
        <w:widowControl w:val="0"/>
        <w:jc w:val="both"/>
        <w:rPr>
          <w:sz w:val="28"/>
          <w:szCs w:val="28"/>
          <w:lang w:val="ky-KG"/>
        </w:rPr>
      </w:pPr>
    </w:p>
    <w:bookmarkEnd w:id="0"/>
    <w:p w14:paraId="62AAFBB2" w14:textId="77777777" w:rsidR="001F5926" w:rsidRPr="004F6F82" w:rsidRDefault="001F5926" w:rsidP="001F5926">
      <w:pPr>
        <w:numPr>
          <w:ilvl w:val="12"/>
          <w:numId w:val="0"/>
        </w:numPr>
        <w:ind w:firstLine="708"/>
        <w:jc w:val="both"/>
        <w:rPr>
          <w:sz w:val="28"/>
          <w:szCs w:val="28"/>
        </w:rPr>
      </w:pPr>
      <w:r w:rsidRPr="004F6F82">
        <w:rPr>
          <w:b/>
          <w:sz w:val="28"/>
          <w:szCs w:val="28"/>
        </w:rPr>
        <w:t xml:space="preserve">Потребительский рынок. </w:t>
      </w:r>
      <w:r w:rsidRPr="004F6F82">
        <w:rPr>
          <w:sz w:val="28"/>
          <w:szCs w:val="28"/>
        </w:rPr>
        <w:t>Общий объем оборота оптовой и розничной торговли, ремонта автомобилей и мотоциклов в 202</w:t>
      </w:r>
      <w:r w:rsidRPr="004F6F82">
        <w:rPr>
          <w:sz w:val="28"/>
          <w:szCs w:val="28"/>
          <w:lang w:val="ky-KG"/>
        </w:rPr>
        <w:t>3</w:t>
      </w:r>
      <w:r w:rsidRPr="004F6F82">
        <w:rPr>
          <w:sz w:val="28"/>
          <w:szCs w:val="28"/>
        </w:rPr>
        <w:t xml:space="preserve"> г. составил </w:t>
      </w:r>
      <w:r w:rsidRPr="004F6F82">
        <w:rPr>
          <w:sz w:val="28"/>
          <w:szCs w:val="28"/>
          <w:lang w:val="ky-KG"/>
        </w:rPr>
        <w:t>93 136,8</w:t>
      </w:r>
      <w:r w:rsidRPr="004F6F82">
        <w:rPr>
          <w:sz w:val="28"/>
          <w:szCs w:val="28"/>
        </w:rPr>
        <w:t xml:space="preserve"> млн. сомов и по сравнению с 202</w:t>
      </w:r>
      <w:r w:rsidRPr="004F6F82">
        <w:rPr>
          <w:sz w:val="28"/>
          <w:szCs w:val="28"/>
          <w:lang w:val="ky-KG"/>
        </w:rPr>
        <w:t>2</w:t>
      </w:r>
      <w:r w:rsidRPr="004F6F82">
        <w:rPr>
          <w:sz w:val="28"/>
          <w:szCs w:val="28"/>
        </w:rPr>
        <w:t xml:space="preserve"> г. увеличился на </w:t>
      </w:r>
      <w:r w:rsidRPr="004F6F82">
        <w:rPr>
          <w:sz w:val="28"/>
          <w:szCs w:val="28"/>
          <w:lang w:val="ky-KG"/>
        </w:rPr>
        <w:t>10,2</w:t>
      </w:r>
      <w:r w:rsidRPr="004F6F82">
        <w:rPr>
          <w:sz w:val="28"/>
          <w:szCs w:val="28"/>
        </w:rPr>
        <w:t xml:space="preserve"> процента, с 2019 г. </w:t>
      </w:r>
      <w:r w:rsidRPr="004F6F82">
        <w:rPr>
          <w:sz w:val="28"/>
          <w:szCs w:val="28"/>
          <w:lang w:val="ky-KG"/>
        </w:rPr>
        <w:t>-</w:t>
      </w:r>
      <w:r w:rsidRPr="004F6F82">
        <w:rPr>
          <w:sz w:val="28"/>
          <w:szCs w:val="28"/>
        </w:rPr>
        <w:t xml:space="preserve"> на 2,3 процента.</w:t>
      </w:r>
    </w:p>
    <w:p w14:paraId="5486CD8E" w14:textId="77777777" w:rsidR="001F5926" w:rsidRPr="004F6F82" w:rsidRDefault="001F5926" w:rsidP="001F5926">
      <w:pPr>
        <w:numPr>
          <w:ilvl w:val="12"/>
          <w:numId w:val="0"/>
        </w:numPr>
        <w:ind w:firstLine="708"/>
        <w:jc w:val="both"/>
        <w:rPr>
          <w:sz w:val="28"/>
          <w:szCs w:val="28"/>
        </w:rPr>
      </w:pPr>
      <w:r w:rsidRPr="004F6F82">
        <w:rPr>
          <w:sz w:val="28"/>
          <w:szCs w:val="28"/>
        </w:rPr>
        <w:t xml:space="preserve">Оборот розничной торговли, кроме торговли автомобилями и моторным топливом составил </w:t>
      </w:r>
      <w:r w:rsidRPr="004F6F82">
        <w:rPr>
          <w:sz w:val="28"/>
          <w:szCs w:val="28"/>
          <w:lang w:val="ky-KG"/>
        </w:rPr>
        <w:t>56 753,5</w:t>
      </w:r>
      <w:r w:rsidRPr="004F6F82">
        <w:rPr>
          <w:sz w:val="28"/>
          <w:szCs w:val="28"/>
        </w:rPr>
        <w:t xml:space="preserve"> млн. сомов, что на </w:t>
      </w:r>
      <w:r w:rsidRPr="004F6F82">
        <w:rPr>
          <w:sz w:val="28"/>
          <w:szCs w:val="28"/>
          <w:lang w:val="ky-KG"/>
        </w:rPr>
        <w:t>6,6</w:t>
      </w:r>
      <w:r w:rsidRPr="004F6F82">
        <w:rPr>
          <w:sz w:val="28"/>
          <w:szCs w:val="28"/>
        </w:rPr>
        <w:t xml:space="preserve"> процента больше, чем в 202</w:t>
      </w:r>
      <w:r w:rsidRPr="004F6F82">
        <w:rPr>
          <w:sz w:val="28"/>
          <w:szCs w:val="28"/>
          <w:lang w:val="ky-KG"/>
        </w:rPr>
        <w:t>2</w:t>
      </w:r>
      <w:r w:rsidRPr="004F6F82">
        <w:rPr>
          <w:sz w:val="28"/>
          <w:szCs w:val="28"/>
        </w:rPr>
        <w:t xml:space="preserve"> г.</w:t>
      </w:r>
      <w:r w:rsidRPr="004F6F82">
        <w:rPr>
          <w:sz w:val="28"/>
          <w:szCs w:val="28"/>
          <w:lang w:val="ky-KG"/>
        </w:rPr>
        <w:t>, на</w:t>
      </w:r>
      <w:r w:rsidRPr="004F6F82">
        <w:rPr>
          <w:sz w:val="28"/>
          <w:szCs w:val="28"/>
        </w:rPr>
        <w:t xml:space="preserve"> 3,6 </w:t>
      </w:r>
      <w:r w:rsidRPr="004F6F82">
        <w:rPr>
          <w:sz w:val="28"/>
          <w:szCs w:val="28"/>
          <w:lang w:val="ky-KG"/>
        </w:rPr>
        <w:t>процента, чем в</w:t>
      </w:r>
      <w:r w:rsidRPr="004F6F82">
        <w:rPr>
          <w:sz w:val="28"/>
          <w:szCs w:val="28"/>
        </w:rPr>
        <w:t xml:space="preserve"> 2019 г. </w:t>
      </w:r>
    </w:p>
    <w:p w14:paraId="52889E05" w14:textId="77777777" w:rsidR="001F5926" w:rsidRPr="004F6F82" w:rsidRDefault="001F5926" w:rsidP="001F5926">
      <w:pPr>
        <w:numPr>
          <w:ilvl w:val="12"/>
          <w:numId w:val="0"/>
        </w:numPr>
        <w:ind w:firstLine="708"/>
        <w:jc w:val="both"/>
        <w:rPr>
          <w:sz w:val="28"/>
          <w:szCs w:val="28"/>
          <w:lang w:val="ky-KG"/>
        </w:rPr>
      </w:pPr>
      <w:r w:rsidRPr="004F6F82">
        <w:rPr>
          <w:sz w:val="28"/>
          <w:szCs w:val="28"/>
        </w:rPr>
        <w:t>Оборот оптовой торговли в 202</w:t>
      </w:r>
      <w:r w:rsidRPr="004F6F82">
        <w:rPr>
          <w:sz w:val="28"/>
          <w:szCs w:val="28"/>
          <w:lang w:val="ky-KG"/>
        </w:rPr>
        <w:t>3</w:t>
      </w:r>
      <w:r w:rsidRPr="004F6F82">
        <w:rPr>
          <w:sz w:val="28"/>
          <w:szCs w:val="28"/>
        </w:rPr>
        <w:t xml:space="preserve"> г. составил </w:t>
      </w:r>
      <w:r w:rsidRPr="004F6F82">
        <w:rPr>
          <w:sz w:val="28"/>
          <w:szCs w:val="28"/>
          <w:lang w:val="ky-KG"/>
        </w:rPr>
        <w:t xml:space="preserve">26 907,2 </w:t>
      </w:r>
      <w:r w:rsidRPr="004F6F82">
        <w:rPr>
          <w:sz w:val="28"/>
          <w:szCs w:val="28"/>
        </w:rPr>
        <w:t>млн. сомов, что по сравнению с 202</w:t>
      </w:r>
      <w:r w:rsidRPr="004F6F82">
        <w:rPr>
          <w:sz w:val="28"/>
          <w:szCs w:val="28"/>
          <w:lang w:val="ky-KG"/>
        </w:rPr>
        <w:t>2</w:t>
      </w:r>
      <w:r w:rsidRPr="004F6F82">
        <w:rPr>
          <w:sz w:val="28"/>
          <w:szCs w:val="28"/>
        </w:rPr>
        <w:t xml:space="preserve"> г. больше на </w:t>
      </w:r>
      <w:r w:rsidRPr="004F6F82">
        <w:rPr>
          <w:sz w:val="28"/>
          <w:szCs w:val="28"/>
          <w:lang w:val="ky-KG"/>
        </w:rPr>
        <w:t>14,5</w:t>
      </w:r>
      <w:r w:rsidRPr="004F6F82">
        <w:rPr>
          <w:sz w:val="28"/>
          <w:szCs w:val="28"/>
        </w:rPr>
        <w:t xml:space="preserve"> процента, с 2019 г.  </w:t>
      </w:r>
      <w:r w:rsidRPr="004F6F82">
        <w:rPr>
          <w:sz w:val="28"/>
          <w:szCs w:val="28"/>
          <w:lang w:val="ky-KG"/>
        </w:rPr>
        <w:t>-</w:t>
      </w:r>
      <w:r w:rsidRPr="004F6F82">
        <w:rPr>
          <w:sz w:val="28"/>
          <w:szCs w:val="28"/>
        </w:rPr>
        <w:t xml:space="preserve"> </w:t>
      </w:r>
      <w:r w:rsidRPr="004F6F82">
        <w:rPr>
          <w:sz w:val="28"/>
          <w:szCs w:val="28"/>
          <w:lang w:val="ky-KG"/>
        </w:rPr>
        <w:t>на 0,7 процента</w:t>
      </w:r>
      <w:r w:rsidRPr="004F6F82">
        <w:rPr>
          <w:sz w:val="28"/>
          <w:szCs w:val="28"/>
        </w:rPr>
        <w:t>.  Оборот торговли автомобилями и мотоциклами, автомобильными деталями, узлами и принадлежностями для них в 202</w:t>
      </w:r>
      <w:r w:rsidRPr="004F6F82">
        <w:rPr>
          <w:sz w:val="28"/>
          <w:szCs w:val="28"/>
          <w:lang w:val="ky-KG"/>
        </w:rPr>
        <w:t>3</w:t>
      </w:r>
      <w:r w:rsidRPr="004F6F82">
        <w:rPr>
          <w:sz w:val="28"/>
          <w:szCs w:val="28"/>
        </w:rPr>
        <w:t xml:space="preserve"> г. по сравнению с 202</w:t>
      </w:r>
      <w:r w:rsidRPr="004F6F82">
        <w:rPr>
          <w:sz w:val="28"/>
          <w:szCs w:val="28"/>
          <w:lang w:val="ky-KG"/>
        </w:rPr>
        <w:t xml:space="preserve">2 </w:t>
      </w:r>
      <w:r w:rsidRPr="004F6F82">
        <w:rPr>
          <w:sz w:val="28"/>
          <w:szCs w:val="28"/>
        </w:rPr>
        <w:t xml:space="preserve">г. </w:t>
      </w:r>
      <w:r w:rsidRPr="004F6F82">
        <w:rPr>
          <w:sz w:val="28"/>
          <w:szCs w:val="28"/>
          <w:lang w:val="ky-KG"/>
        </w:rPr>
        <w:t>увеличился</w:t>
      </w:r>
      <w:r w:rsidRPr="004F6F82">
        <w:rPr>
          <w:sz w:val="28"/>
          <w:szCs w:val="28"/>
        </w:rPr>
        <w:t xml:space="preserve"> на </w:t>
      </w:r>
      <w:r w:rsidRPr="004F6F82">
        <w:rPr>
          <w:sz w:val="28"/>
          <w:szCs w:val="28"/>
          <w:lang w:val="ky-KG"/>
        </w:rPr>
        <w:t>2,8</w:t>
      </w:r>
      <w:r w:rsidRPr="004F6F82">
        <w:rPr>
          <w:sz w:val="28"/>
          <w:szCs w:val="28"/>
        </w:rPr>
        <w:t xml:space="preserve"> процентов</w:t>
      </w:r>
      <w:r w:rsidRPr="004F6F82">
        <w:rPr>
          <w:sz w:val="28"/>
          <w:szCs w:val="28"/>
          <w:lang w:val="ky-KG"/>
        </w:rPr>
        <w:t>, с 2019 г. - на 0,1 процента</w:t>
      </w:r>
      <w:r w:rsidRPr="004F6F82">
        <w:rPr>
          <w:sz w:val="28"/>
          <w:szCs w:val="28"/>
        </w:rPr>
        <w:t xml:space="preserve">, составив </w:t>
      </w:r>
      <w:r w:rsidRPr="004F6F82">
        <w:rPr>
          <w:sz w:val="28"/>
          <w:szCs w:val="28"/>
          <w:lang w:val="ky-KG"/>
        </w:rPr>
        <w:t>1748,2</w:t>
      </w:r>
      <w:r w:rsidRPr="004F6F82">
        <w:rPr>
          <w:sz w:val="28"/>
          <w:szCs w:val="28"/>
        </w:rPr>
        <w:t xml:space="preserve"> млн.</w:t>
      </w:r>
      <w:r w:rsidRPr="004F6F82">
        <w:rPr>
          <w:sz w:val="28"/>
          <w:szCs w:val="28"/>
          <w:lang w:val="ky-KG"/>
        </w:rPr>
        <w:t xml:space="preserve"> </w:t>
      </w:r>
      <w:r w:rsidRPr="004F6F82">
        <w:rPr>
          <w:sz w:val="28"/>
          <w:szCs w:val="28"/>
        </w:rPr>
        <w:t xml:space="preserve">сомов. </w:t>
      </w:r>
    </w:p>
    <w:p w14:paraId="5E23130F" w14:textId="77777777" w:rsidR="001F5926" w:rsidRPr="004F6F82" w:rsidRDefault="001F5926" w:rsidP="001F5926">
      <w:pPr>
        <w:numPr>
          <w:ilvl w:val="12"/>
          <w:numId w:val="0"/>
        </w:numPr>
        <w:ind w:firstLine="708"/>
        <w:jc w:val="both"/>
        <w:rPr>
          <w:sz w:val="28"/>
          <w:szCs w:val="28"/>
        </w:rPr>
      </w:pPr>
      <w:r w:rsidRPr="004F6F82">
        <w:rPr>
          <w:sz w:val="28"/>
          <w:szCs w:val="28"/>
        </w:rPr>
        <w:t>Оборот розничной торговли моторным топливом в 202</w:t>
      </w:r>
      <w:r w:rsidRPr="004F6F82">
        <w:rPr>
          <w:sz w:val="28"/>
          <w:szCs w:val="28"/>
          <w:lang w:val="ky-KG"/>
        </w:rPr>
        <w:t>3</w:t>
      </w:r>
      <w:r w:rsidRPr="004F6F82">
        <w:rPr>
          <w:sz w:val="28"/>
          <w:szCs w:val="28"/>
        </w:rPr>
        <w:t xml:space="preserve"> г. составил </w:t>
      </w:r>
      <w:r w:rsidRPr="004F6F82">
        <w:rPr>
          <w:sz w:val="28"/>
          <w:szCs w:val="28"/>
          <w:lang w:val="ky-KG"/>
        </w:rPr>
        <w:t>7233,1</w:t>
      </w:r>
      <w:r w:rsidRPr="004F6F82">
        <w:rPr>
          <w:sz w:val="28"/>
          <w:szCs w:val="28"/>
        </w:rPr>
        <w:t xml:space="preserve"> млн. сомов, что на </w:t>
      </w:r>
      <w:r w:rsidRPr="004F6F82">
        <w:rPr>
          <w:sz w:val="28"/>
          <w:szCs w:val="28"/>
          <w:lang w:val="ky-KG"/>
        </w:rPr>
        <w:t>24,8</w:t>
      </w:r>
      <w:r w:rsidRPr="004F6F82">
        <w:rPr>
          <w:sz w:val="28"/>
          <w:szCs w:val="28"/>
        </w:rPr>
        <w:t xml:space="preserve"> процент</w:t>
      </w:r>
      <w:r w:rsidRPr="004F6F82">
        <w:rPr>
          <w:sz w:val="28"/>
          <w:szCs w:val="28"/>
          <w:lang w:val="ky-KG"/>
        </w:rPr>
        <w:t>а</w:t>
      </w:r>
      <w:r w:rsidRPr="004F6F82">
        <w:rPr>
          <w:sz w:val="28"/>
          <w:szCs w:val="28"/>
        </w:rPr>
        <w:t xml:space="preserve"> больше, чем в 202</w:t>
      </w:r>
      <w:r w:rsidRPr="004F6F82">
        <w:rPr>
          <w:sz w:val="28"/>
          <w:szCs w:val="28"/>
          <w:lang w:val="ky-KG"/>
        </w:rPr>
        <w:t>2</w:t>
      </w:r>
      <w:r w:rsidRPr="004F6F82">
        <w:rPr>
          <w:sz w:val="28"/>
          <w:szCs w:val="28"/>
        </w:rPr>
        <w:t xml:space="preserve"> г. и </w:t>
      </w:r>
      <w:r w:rsidRPr="004F6F82">
        <w:rPr>
          <w:sz w:val="28"/>
          <w:szCs w:val="28"/>
          <w:lang w:val="ky-KG"/>
        </w:rPr>
        <w:t>на</w:t>
      </w:r>
      <w:r w:rsidRPr="004F6F82">
        <w:rPr>
          <w:sz w:val="28"/>
          <w:szCs w:val="28"/>
        </w:rPr>
        <w:t xml:space="preserve"> 0,9 </w:t>
      </w:r>
      <w:r w:rsidRPr="004F6F82">
        <w:rPr>
          <w:sz w:val="28"/>
          <w:szCs w:val="28"/>
          <w:lang w:val="ky-KG"/>
        </w:rPr>
        <w:t>процента - с</w:t>
      </w:r>
      <w:r w:rsidRPr="004F6F82">
        <w:rPr>
          <w:sz w:val="28"/>
          <w:szCs w:val="28"/>
        </w:rPr>
        <w:t xml:space="preserve"> 2019 г.</w:t>
      </w:r>
    </w:p>
    <w:p w14:paraId="029F2036" w14:textId="77777777" w:rsidR="001F5926" w:rsidRPr="004F6F82" w:rsidRDefault="001F5926" w:rsidP="001F5926">
      <w:pPr>
        <w:numPr>
          <w:ilvl w:val="12"/>
          <w:numId w:val="0"/>
        </w:numPr>
        <w:ind w:firstLine="708"/>
        <w:jc w:val="both"/>
        <w:rPr>
          <w:sz w:val="28"/>
          <w:szCs w:val="28"/>
        </w:rPr>
      </w:pPr>
      <w:r w:rsidRPr="004F6F82">
        <w:rPr>
          <w:sz w:val="28"/>
          <w:szCs w:val="28"/>
        </w:rPr>
        <w:t>В 202</w:t>
      </w:r>
      <w:r w:rsidRPr="004F6F82">
        <w:rPr>
          <w:sz w:val="28"/>
          <w:szCs w:val="28"/>
          <w:lang w:val="ky-KG"/>
        </w:rPr>
        <w:t>3</w:t>
      </w:r>
      <w:r w:rsidRPr="004F6F82">
        <w:rPr>
          <w:sz w:val="28"/>
          <w:szCs w:val="28"/>
        </w:rPr>
        <w:t xml:space="preserve"> г. объем услуг по техническому обслуживанию, ремонту автомобилей составил </w:t>
      </w:r>
      <w:r w:rsidRPr="004F6F82">
        <w:rPr>
          <w:sz w:val="28"/>
          <w:szCs w:val="28"/>
          <w:lang w:val="ky-KG"/>
        </w:rPr>
        <w:t>494,8</w:t>
      </w:r>
      <w:r w:rsidRPr="004F6F82">
        <w:rPr>
          <w:sz w:val="28"/>
          <w:szCs w:val="28"/>
        </w:rPr>
        <w:t xml:space="preserve"> млн. сомов и по сравнению с 202</w:t>
      </w:r>
      <w:r w:rsidRPr="004F6F82">
        <w:rPr>
          <w:sz w:val="28"/>
          <w:szCs w:val="28"/>
          <w:lang w:val="ky-KG"/>
        </w:rPr>
        <w:t>2</w:t>
      </w:r>
      <w:r w:rsidRPr="004F6F82">
        <w:rPr>
          <w:sz w:val="28"/>
          <w:szCs w:val="28"/>
        </w:rPr>
        <w:t xml:space="preserve"> г. </w:t>
      </w:r>
      <w:r w:rsidRPr="004F6F82">
        <w:rPr>
          <w:sz w:val="28"/>
          <w:szCs w:val="28"/>
          <w:lang w:val="ky-KG"/>
        </w:rPr>
        <w:t xml:space="preserve">увеличился </w:t>
      </w:r>
      <w:r w:rsidRPr="004F6F82">
        <w:rPr>
          <w:sz w:val="28"/>
          <w:szCs w:val="28"/>
        </w:rPr>
        <w:t xml:space="preserve">на </w:t>
      </w:r>
      <w:r w:rsidRPr="004F6F82">
        <w:rPr>
          <w:sz w:val="28"/>
          <w:szCs w:val="28"/>
          <w:lang w:val="ky-KG"/>
        </w:rPr>
        <w:t>2,0</w:t>
      </w:r>
      <w:r w:rsidRPr="004F6F82">
        <w:rPr>
          <w:sz w:val="28"/>
          <w:szCs w:val="28"/>
        </w:rPr>
        <w:t xml:space="preserve"> процента</w:t>
      </w:r>
      <w:r w:rsidRPr="004F6F82">
        <w:rPr>
          <w:sz w:val="28"/>
          <w:szCs w:val="28"/>
          <w:lang w:val="ky-KG"/>
        </w:rPr>
        <w:t xml:space="preserve">, с </w:t>
      </w:r>
      <w:r w:rsidRPr="004F6F82">
        <w:rPr>
          <w:sz w:val="28"/>
          <w:szCs w:val="28"/>
        </w:rPr>
        <w:t xml:space="preserve">2019 г </w:t>
      </w:r>
      <w:r w:rsidRPr="004F6F82">
        <w:rPr>
          <w:sz w:val="28"/>
          <w:szCs w:val="28"/>
          <w:lang w:val="ky-KG"/>
        </w:rPr>
        <w:t xml:space="preserve">- </w:t>
      </w:r>
      <w:r w:rsidRPr="004F6F82">
        <w:rPr>
          <w:sz w:val="28"/>
          <w:szCs w:val="28"/>
        </w:rPr>
        <w:t>на 0,4 процента.</w:t>
      </w:r>
    </w:p>
    <w:p w14:paraId="2DA37177" w14:textId="77777777" w:rsidR="001F5926" w:rsidRPr="004F6F82" w:rsidRDefault="001F5926" w:rsidP="001F5926">
      <w:pPr>
        <w:spacing w:line="276" w:lineRule="auto"/>
        <w:ind w:firstLine="708"/>
        <w:jc w:val="both"/>
        <w:rPr>
          <w:sz w:val="28"/>
          <w:szCs w:val="28"/>
        </w:rPr>
      </w:pPr>
      <w:r w:rsidRPr="004F6F82">
        <w:rPr>
          <w:sz w:val="28"/>
          <w:szCs w:val="28"/>
        </w:rPr>
        <w:t>Объем услуг, оказанных</w:t>
      </w:r>
      <w:r w:rsidRPr="004F6F82">
        <w:rPr>
          <w:sz w:val="28"/>
          <w:szCs w:val="28"/>
          <w:lang w:val="ky-KG"/>
        </w:rPr>
        <w:t xml:space="preserve"> </w:t>
      </w:r>
      <w:r w:rsidRPr="004F6F82">
        <w:rPr>
          <w:sz w:val="28"/>
          <w:szCs w:val="28"/>
        </w:rPr>
        <w:t>гостиницами и ресторанами в 202</w:t>
      </w:r>
      <w:r w:rsidRPr="004F6F82">
        <w:rPr>
          <w:sz w:val="28"/>
          <w:szCs w:val="28"/>
          <w:lang w:val="ky-KG"/>
        </w:rPr>
        <w:t>3</w:t>
      </w:r>
      <w:r w:rsidRPr="004F6F82">
        <w:rPr>
          <w:sz w:val="28"/>
          <w:szCs w:val="28"/>
        </w:rPr>
        <w:t xml:space="preserve"> г. составил </w:t>
      </w:r>
      <w:r w:rsidRPr="004F6F82">
        <w:rPr>
          <w:sz w:val="28"/>
          <w:szCs w:val="28"/>
          <w:lang w:val="ky-KG"/>
        </w:rPr>
        <w:t>3273,4</w:t>
      </w:r>
      <w:r w:rsidRPr="004F6F82">
        <w:rPr>
          <w:sz w:val="28"/>
          <w:szCs w:val="28"/>
        </w:rPr>
        <w:t xml:space="preserve"> млн. сомов, что по сравнению с 202</w:t>
      </w:r>
      <w:r w:rsidRPr="004F6F82">
        <w:rPr>
          <w:sz w:val="28"/>
          <w:szCs w:val="28"/>
          <w:lang w:val="ky-KG"/>
        </w:rPr>
        <w:t>2</w:t>
      </w:r>
      <w:r w:rsidRPr="004F6F82">
        <w:rPr>
          <w:sz w:val="28"/>
          <w:szCs w:val="28"/>
        </w:rPr>
        <w:t xml:space="preserve"> г. увеличился на </w:t>
      </w:r>
      <w:r w:rsidRPr="004F6F82">
        <w:rPr>
          <w:sz w:val="28"/>
          <w:szCs w:val="28"/>
          <w:lang w:val="ky-KG"/>
        </w:rPr>
        <w:t>3,9</w:t>
      </w:r>
      <w:r w:rsidRPr="004F6F82">
        <w:rPr>
          <w:sz w:val="28"/>
          <w:szCs w:val="28"/>
        </w:rPr>
        <w:t xml:space="preserve"> процента</w:t>
      </w:r>
      <w:r w:rsidRPr="004F6F82">
        <w:rPr>
          <w:sz w:val="28"/>
          <w:szCs w:val="28"/>
          <w:lang w:val="ky-KG"/>
        </w:rPr>
        <w:t xml:space="preserve">, </w:t>
      </w:r>
      <w:r w:rsidRPr="004F6F82">
        <w:rPr>
          <w:sz w:val="28"/>
          <w:szCs w:val="28"/>
        </w:rPr>
        <w:t xml:space="preserve">с 2019 г. </w:t>
      </w:r>
      <w:r w:rsidRPr="004F6F82">
        <w:rPr>
          <w:sz w:val="28"/>
          <w:szCs w:val="28"/>
          <w:lang w:val="ky-KG"/>
        </w:rPr>
        <w:t>-</w:t>
      </w:r>
      <w:r w:rsidRPr="004F6F82">
        <w:rPr>
          <w:sz w:val="28"/>
          <w:szCs w:val="28"/>
        </w:rPr>
        <w:t xml:space="preserve"> </w:t>
      </w:r>
      <w:r w:rsidRPr="004F6F82">
        <w:rPr>
          <w:sz w:val="28"/>
          <w:szCs w:val="28"/>
          <w:lang w:val="ky-KG"/>
        </w:rPr>
        <w:t>на</w:t>
      </w:r>
      <w:r w:rsidRPr="004F6F82">
        <w:rPr>
          <w:sz w:val="28"/>
          <w:szCs w:val="28"/>
        </w:rPr>
        <w:t xml:space="preserve"> </w:t>
      </w:r>
      <w:r w:rsidRPr="001F5926">
        <w:rPr>
          <w:sz w:val="28"/>
          <w:szCs w:val="28"/>
        </w:rPr>
        <w:t xml:space="preserve">6,3 </w:t>
      </w:r>
      <w:r w:rsidRPr="004F6F82">
        <w:rPr>
          <w:sz w:val="28"/>
          <w:szCs w:val="28"/>
          <w:lang w:val="ky-KG"/>
        </w:rPr>
        <w:t>процента</w:t>
      </w:r>
      <w:r w:rsidRPr="004F6F82">
        <w:rPr>
          <w:sz w:val="28"/>
          <w:szCs w:val="28"/>
        </w:rPr>
        <w:t xml:space="preserve">.   Из них </w:t>
      </w:r>
      <w:r w:rsidRPr="004F6F82">
        <w:rPr>
          <w:sz w:val="28"/>
          <w:szCs w:val="28"/>
          <w:lang w:val="ky-KG"/>
        </w:rPr>
        <w:t>3104,7</w:t>
      </w:r>
      <w:r w:rsidRPr="004F6F82">
        <w:rPr>
          <w:sz w:val="28"/>
          <w:szCs w:val="28"/>
        </w:rPr>
        <w:t xml:space="preserve"> млн. сомов составляют объемы услуг ресторан</w:t>
      </w:r>
      <w:r w:rsidRPr="004F6F82">
        <w:rPr>
          <w:sz w:val="28"/>
          <w:szCs w:val="28"/>
          <w:lang w:val="ky-KG"/>
        </w:rPr>
        <w:t>ов</w:t>
      </w:r>
      <w:r w:rsidRPr="004F6F82">
        <w:rPr>
          <w:sz w:val="28"/>
          <w:szCs w:val="28"/>
        </w:rPr>
        <w:t>, бар</w:t>
      </w:r>
      <w:r w:rsidRPr="004F6F82">
        <w:rPr>
          <w:sz w:val="28"/>
          <w:szCs w:val="28"/>
          <w:lang w:val="ky-KG"/>
        </w:rPr>
        <w:t>ов</w:t>
      </w:r>
      <w:r w:rsidRPr="004F6F82">
        <w:rPr>
          <w:sz w:val="28"/>
          <w:szCs w:val="28"/>
        </w:rPr>
        <w:t xml:space="preserve"> и прочих услуг по обеспечению пищей (больше на </w:t>
      </w:r>
      <w:r w:rsidRPr="004F6F82">
        <w:rPr>
          <w:sz w:val="28"/>
          <w:szCs w:val="28"/>
          <w:lang w:val="ky-KG"/>
        </w:rPr>
        <w:t>4,1</w:t>
      </w:r>
      <w:r w:rsidRPr="004F6F82">
        <w:rPr>
          <w:sz w:val="28"/>
          <w:szCs w:val="28"/>
        </w:rPr>
        <w:t xml:space="preserve"> процента</w:t>
      </w:r>
      <w:r w:rsidRPr="004F6F82">
        <w:t xml:space="preserve"> </w:t>
      </w:r>
      <w:r w:rsidRPr="004F6F82">
        <w:rPr>
          <w:sz w:val="28"/>
          <w:szCs w:val="28"/>
        </w:rPr>
        <w:t xml:space="preserve">по сравнению </w:t>
      </w:r>
      <w:r w:rsidRPr="004F6F82">
        <w:rPr>
          <w:sz w:val="28"/>
          <w:szCs w:val="28"/>
          <w:lang w:val="ky-KG"/>
        </w:rPr>
        <w:t xml:space="preserve">с 2022г., </w:t>
      </w:r>
      <w:r w:rsidRPr="004F6F82">
        <w:rPr>
          <w:sz w:val="28"/>
          <w:szCs w:val="28"/>
        </w:rPr>
        <w:t xml:space="preserve">с 2019 г. </w:t>
      </w:r>
      <w:r w:rsidRPr="004F6F82">
        <w:rPr>
          <w:sz w:val="28"/>
          <w:szCs w:val="28"/>
          <w:lang w:val="ky-KG"/>
        </w:rPr>
        <w:t>-</w:t>
      </w:r>
      <w:r w:rsidRPr="004F6F82">
        <w:rPr>
          <w:sz w:val="28"/>
          <w:szCs w:val="28"/>
        </w:rPr>
        <w:t xml:space="preserve"> на 6,2 процента.), а услуги гостиниц составили </w:t>
      </w:r>
      <w:r w:rsidRPr="004F6F82">
        <w:rPr>
          <w:sz w:val="28"/>
          <w:szCs w:val="28"/>
          <w:lang w:val="ky-KG"/>
        </w:rPr>
        <w:t>168,7</w:t>
      </w:r>
      <w:r w:rsidRPr="004F6F82">
        <w:rPr>
          <w:sz w:val="28"/>
          <w:szCs w:val="28"/>
        </w:rPr>
        <w:t xml:space="preserve"> млн. сомов (больше на </w:t>
      </w:r>
      <w:r w:rsidRPr="004F6F82">
        <w:rPr>
          <w:sz w:val="28"/>
          <w:szCs w:val="28"/>
          <w:lang w:val="ky-KG"/>
        </w:rPr>
        <w:t>0,3</w:t>
      </w:r>
      <w:r w:rsidRPr="004F6F82">
        <w:rPr>
          <w:sz w:val="28"/>
          <w:szCs w:val="28"/>
        </w:rPr>
        <w:t xml:space="preserve"> процента</w:t>
      </w:r>
      <w:r w:rsidRPr="004F6F82">
        <w:rPr>
          <w:sz w:val="28"/>
          <w:szCs w:val="28"/>
          <w:lang w:val="ky-KG"/>
        </w:rPr>
        <w:t xml:space="preserve"> по сравнению с 2022, на </w:t>
      </w:r>
      <w:r w:rsidRPr="001F5926">
        <w:rPr>
          <w:sz w:val="28"/>
          <w:szCs w:val="28"/>
          <w:lang w:val="ky-KG"/>
        </w:rPr>
        <w:t>7,3</w:t>
      </w:r>
      <w:r w:rsidRPr="004F6F82">
        <w:rPr>
          <w:sz w:val="28"/>
          <w:szCs w:val="28"/>
          <w:lang w:val="ky-KG"/>
        </w:rPr>
        <w:t xml:space="preserve"> процента – с 2019 г.</w:t>
      </w:r>
      <w:r w:rsidRPr="004F6F82">
        <w:rPr>
          <w:sz w:val="28"/>
          <w:szCs w:val="28"/>
        </w:rPr>
        <w:t>)</w:t>
      </w:r>
      <w:r w:rsidRPr="004F6F82">
        <w:rPr>
          <w:sz w:val="28"/>
          <w:szCs w:val="28"/>
          <w:lang w:val="ky-KG"/>
        </w:rPr>
        <w:t>.</w:t>
      </w:r>
      <w:r w:rsidRPr="004F6F82">
        <w:rPr>
          <w:sz w:val="28"/>
          <w:szCs w:val="28"/>
        </w:rPr>
        <w:t xml:space="preserve"> </w:t>
      </w:r>
    </w:p>
    <w:p w14:paraId="72449E66" w14:textId="77777777" w:rsidR="001F5926" w:rsidRPr="004F6F82" w:rsidRDefault="001F5926" w:rsidP="001F5926">
      <w:pPr>
        <w:spacing w:line="276" w:lineRule="auto"/>
        <w:ind w:firstLine="708"/>
        <w:jc w:val="both"/>
        <w:rPr>
          <w:sz w:val="28"/>
          <w:szCs w:val="28"/>
        </w:rPr>
      </w:pPr>
      <w:r w:rsidRPr="004F6F82">
        <w:rPr>
          <w:sz w:val="28"/>
          <w:szCs w:val="28"/>
        </w:rPr>
        <w:t>В 202</w:t>
      </w:r>
      <w:r w:rsidRPr="004F6F82">
        <w:rPr>
          <w:sz w:val="28"/>
          <w:szCs w:val="28"/>
          <w:lang w:val="ky-KG"/>
        </w:rPr>
        <w:t xml:space="preserve">3 </w:t>
      </w:r>
      <w:r w:rsidRPr="004F6F82">
        <w:rPr>
          <w:sz w:val="28"/>
          <w:szCs w:val="28"/>
        </w:rPr>
        <w:t xml:space="preserve">г. общий объем розничной торговли, включая </w:t>
      </w:r>
      <w:r w:rsidRPr="004F6F82">
        <w:rPr>
          <w:sz w:val="28"/>
          <w:szCs w:val="28"/>
          <w:lang w:val="ky-KG"/>
        </w:rPr>
        <w:t xml:space="preserve">оборот предприятий </w:t>
      </w:r>
      <w:r w:rsidRPr="004F6F82">
        <w:rPr>
          <w:sz w:val="28"/>
          <w:szCs w:val="28"/>
        </w:rPr>
        <w:t xml:space="preserve">питания, </w:t>
      </w:r>
      <w:r w:rsidRPr="004F6F82">
        <w:rPr>
          <w:sz w:val="28"/>
          <w:szCs w:val="28"/>
          <w:lang w:val="ky-KG"/>
        </w:rPr>
        <w:t>составил 68 830,5</w:t>
      </w:r>
      <w:r w:rsidRPr="004F6F82">
        <w:rPr>
          <w:sz w:val="28"/>
          <w:szCs w:val="28"/>
        </w:rPr>
        <w:t xml:space="preserve"> млн. сомов, что на </w:t>
      </w:r>
      <w:r w:rsidRPr="004F6F82">
        <w:rPr>
          <w:sz w:val="28"/>
          <w:szCs w:val="28"/>
          <w:lang w:val="ky-KG"/>
        </w:rPr>
        <w:t>6,4</w:t>
      </w:r>
      <w:r w:rsidRPr="004F6F82">
        <w:rPr>
          <w:sz w:val="28"/>
          <w:szCs w:val="28"/>
        </w:rPr>
        <w:t xml:space="preserve"> процента больше, чем в 202</w:t>
      </w:r>
      <w:r w:rsidRPr="004F6F82">
        <w:rPr>
          <w:sz w:val="28"/>
          <w:szCs w:val="28"/>
          <w:lang w:val="ky-KG"/>
        </w:rPr>
        <w:t>2</w:t>
      </w:r>
      <w:r w:rsidRPr="004F6F82">
        <w:rPr>
          <w:sz w:val="28"/>
          <w:szCs w:val="28"/>
        </w:rPr>
        <w:t xml:space="preserve"> г.</w:t>
      </w:r>
      <w:r w:rsidRPr="004F6F82">
        <w:rPr>
          <w:sz w:val="28"/>
          <w:szCs w:val="28"/>
          <w:lang w:val="ky-KG"/>
        </w:rPr>
        <w:t xml:space="preserve">, </w:t>
      </w:r>
      <w:r w:rsidRPr="004F6F82">
        <w:rPr>
          <w:sz w:val="28"/>
          <w:szCs w:val="28"/>
        </w:rPr>
        <w:t xml:space="preserve">по сравнению с 2019 г. возрос </w:t>
      </w:r>
      <w:r w:rsidRPr="004F6F82">
        <w:rPr>
          <w:sz w:val="28"/>
          <w:szCs w:val="28"/>
          <w:lang w:val="ky-KG"/>
        </w:rPr>
        <w:t>на</w:t>
      </w:r>
      <w:r w:rsidRPr="004F6F82">
        <w:rPr>
          <w:sz w:val="28"/>
          <w:szCs w:val="28"/>
        </w:rPr>
        <w:t xml:space="preserve"> 3,2 </w:t>
      </w:r>
      <w:r w:rsidRPr="004F6F82">
        <w:rPr>
          <w:sz w:val="28"/>
          <w:szCs w:val="28"/>
          <w:lang w:val="ky-KG"/>
        </w:rPr>
        <w:t>процента</w:t>
      </w:r>
      <w:r w:rsidRPr="004F6F82">
        <w:rPr>
          <w:sz w:val="28"/>
          <w:szCs w:val="28"/>
        </w:rPr>
        <w:t xml:space="preserve">.  Из них объем торгующих организаций составил </w:t>
      </w:r>
      <w:r w:rsidRPr="004F6F82">
        <w:rPr>
          <w:sz w:val="28"/>
          <w:szCs w:val="28"/>
          <w:lang w:val="ky-KG"/>
        </w:rPr>
        <w:t>40 555,9</w:t>
      </w:r>
      <w:r w:rsidRPr="004F6F82">
        <w:rPr>
          <w:sz w:val="28"/>
          <w:szCs w:val="28"/>
        </w:rPr>
        <w:t xml:space="preserve"> млн. сомов и увеличился на </w:t>
      </w:r>
      <w:r w:rsidRPr="004F6F82">
        <w:rPr>
          <w:sz w:val="28"/>
          <w:szCs w:val="28"/>
          <w:lang w:val="ky-KG"/>
        </w:rPr>
        <w:t>10,4</w:t>
      </w:r>
      <w:r w:rsidRPr="004F6F82">
        <w:rPr>
          <w:sz w:val="28"/>
          <w:szCs w:val="28"/>
        </w:rPr>
        <w:t xml:space="preserve"> процента</w:t>
      </w:r>
      <w:r w:rsidRPr="004F6F82">
        <w:rPr>
          <w:sz w:val="28"/>
          <w:szCs w:val="28"/>
          <w:lang w:val="ky-KG"/>
        </w:rPr>
        <w:t>, п</w:t>
      </w:r>
      <w:r w:rsidRPr="004F6F82">
        <w:rPr>
          <w:sz w:val="28"/>
          <w:szCs w:val="28"/>
        </w:rPr>
        <w:t xml:space="preserve">о </w:t>
      </w:r>
      <w:r w:rsidRPr="004F6F82">
        <w:rPr>
          <w:sz w:val="28"/>
          <w:szCs w:val="28"/>
        </w:rPr>
        <w:lastRenderedPageBreak/>
        <w:t xml:space="preserve">сравнению с 2019 г. увеличился </w:t>
      </w:r>
      <w:r w:rsidRPr="004F6F82">
        <w:rPr>
          <w:sz w:val="28"/>
          <w:szCs w:val="28"/>
          <w:lang w:val="ky-KG"/>
        </w:rPr>
        <w:t xml:space="preserve">на </w:t>
      </w:r>
      <w:r w:rsidRPr="004F6F82">
        <w:rPr>
          <w:sz w:val="28"/>
          <w:szCs w:val="28"/>
        </w:rPr>
        <w:t xml:space="preserve">0,7 </w:t>
      </w:r>
      <w:r w:rsidRPr="004F6F82">
        <w:rPr>
          <w:sz w:val="28"/>
          <w:szCs w:val="28"/>
          <w:lang w:val="ky-KG"/>
        </w:rPr>
        <w:t>процента</w:t>
      </w:r>
      <w:r w:rsidRPr="004F6F82">
        <w:rPr>
          <w:sz w:val="28"/>
          <w:szCs w:val="28"/>
        </w:rPr>
        <w:t xml:space="preserve">.  Объем вещевых, смешанных и продовольственных рынков составил </w:t>
      </w:r>
      <w:r w:rsidRPr="004F6F82">
        <w:rPr>
          <w:sz w:val="28"/>
          <w:szCs w:val="28"/>
          <w:lang w:val="ky-KG"/>
        </w:rPr>
        <w:t>28 274,6</w:t>
      </w:r>
      <w:r w:rsidRPr="004F6F82">
        <w:rPr>
          <w:sz w:val="28"/>
          <w:szCs w:val="28"/>
        </w:rPr>
        <w:t xml:space="preserve"> млн. сомов, что на </w:t>
      </w:r>
      <w:r w:rsidRPr="004F6F82">
        <w:rPr>
          <w:sz w:val="28"/>
          <w:szCs w:val="28"/>
          <w:lang w:val="ky-KG"/>
        </w:rPr>
        <w:t>1,1</w:t>
      </w:r>
      <w:r w:rsidRPr="004F6F82">
        <w:rPr>
          <w:sz w:val="28"/>
          <w:szCs w:val="28"/>
        </w:rPr>
        <w:t xml:space="preserve"> процента больше, чем в 202</w:t>
      </w:r>
      <w:r w:rsidRPr="004F6F82">
        <w:rPr>
          <w:sz w:val="28"/>
          <w:szCs w:val="28"/>
          <w:lang w:val="ky-KG"/>
        </w:rPr>
        <w:t>2</w:t>
      </w:r>
      <w:r w:rsidRPr="004F6F82">
        <w:rPr>
          <w:sz w:val="28"/>
          <w:szCs w:val="28"/>
        </w:rPr>
        <w:t xml:space="preserve"> г. и </w:t>
      </w:r>
      <w:r w:rsidRPr="004F6F82">
        <w:rPr>
          <w:sz w:val="28"/>
          <w:szCs w:val="28"/>
          <w:lang w:val="ky-KG"/>
        </w:rPr>
        <w:t xml:space="preserve">на </w:t>
      </w:r>
      <w:r w:rsidRPr="004F6F82">
        <w:rPr>
          <w:sz w:val="28"/>
          <w:szCs w:val="28"/>
        </w:rPr>
        <w:t xml:space="preserve">6,2 </w:t>
      </w:r>
      <w:r w:rsidRPr="004F6F82">
        <w:rPr>
          <w:sz w:val="28"/>
          <w:szCs w:val="28"/>
          <w:lang w:val="ky-KG"/>
        </w:rPr>
        <w:t>процента</w:t>
      </w:r>
      <w:r w:rsidRPr="004F6F82">
        <w:rPr>
          <w:sz w:val="28"/>
          <w:szCs w:val="28"/>
        </w:rPr>
        <w:t xml:space="preserve"> больше, чем в 2019 г.</w:t>
      </w:r>
    </w:p>
    <w:p w14:paraId="4F74E146" w14:textId="77777777" w:rsidR="00554579" w:rsidRPr="00554579" w:rsidRDefault="00554579" w:rsidP="00554579">
      <w:pPr>
        <w:numPr>
          <w:ilvl w:val="12"/>
          <w:numId w:val="0"/>
        </w:numPr>
        <w:ind w:firstLine="708"/>
        <w:jc w:val="both"/>
        <w:rPr>
          <w:sz w:val="28"/>
          <w:szCs w:val="28"/>
        </w:rPr>
      </w:pPr>
      <w:r w:rsidRPr="00554579">
        <w:rPr>
          <w:b/>
          <w:sz w:val="28"/>
          <w:szCs w:val="28"/>
        </w:rPr>
        <w:t xml:space="preserve">Занятость и оплата труда. </w:t>
      </w:r>
      <w:r w:rsidRPr="00554579">
        <w:rPr>
          <w:sz w:val="28"/>
          <w:szCs w:val="28"/>
        </w:rPr>
        <w:t>Среднемесячная заработная плата одного работника в 202</w:t>
      </w:r>
      <w:r w:rsidRPr="00554579">
        <w:rPr>
          <w:sz w:val="28"/>
          <w:szCs w:val="28"/>
          <w:lang w:val="ky-KG"/>
        </w:rPr>
        <w:t>3</w:t>
      </w:r>
      <w:r w:rsidRPr="00554579">
        <w:rPr>
          <w:sz w:val="28"/>
          <w:szCs w:val="28"/>
        </w:rPr>
        <w:t xml:space="preserve"> г. по городу составила 26</w:t>
      </w:r>
      <w:r w:rsidRPr="00554579">
        <w:rPr>
          <w:sz w:val="28"/>
          <w:szCs w:val="28"/>
          <w:lang w:val="ky-KG"/>
        </w:rPr>
        <w:t xml:space="preserve"> 960</w:t>
      </w:r>
      <w:r w:rsidRPr="00554579">
        <w:rPr>
          <w:sz w:val="28"/>
          <w:szCs w:val="28"/>
        </w:rPr>
        <w:t>,0 сомов и по сравнению с 201</w:t>
      </w:r>
      <w:r w:rsidRPr="00554579">
        <w:rPr>
          <w:sz w:val="28"/>
          <w:szCs w:val="28"/>
          <w:lang w:val="ky-KG"/>
        </w:rPr>
        <w:t>9</w:t>
      </w:r>
      <w:r w:rsidRPr="00554579">
        <w:rPr>
          <w:sz w:val="28"/>
          <w:szCs w:val="28"/>
        </w:rPr>
        <w:t xml:space="preserve"> г. (1</w:t>
      </w:r>
      <w:r w:rsidRPr="00554579">
        <w:rPr>
          <w:sz w:val="28"/>
          <w:szCs w:val="28"/>
          <w:lang w:val="ky-KG"/>
        </w:rPr>
        <w:t>4 866</w:t>
      </w:r>
      <w:r w:rsidRPr="00554579">
        <w:rPr>
          <w:sz w:val="28"/>
          <w:szCs w:val="28"/>
        </w:rPr>
        <w:t xml:space="preserve">) увеличилась на </w:t>
      </w:r>
      <w:r w:rsidRPr="00554579">
        <w:rPr>
          <w:sz w:val="28"/>
          <w:szCs w:val="28"/>
          <w:lang w:val="ky-KG"/>
        </w:rPr>
        <w:t>81,3</w:t>
      </w:r>
      <w:r w:rsidRPr="00554579">
        <w:rPr>
          <w:sz w:val="28"/>
          <w:szCs w:val="28"/>
        </w:rPr>
        <w:t xml:space="preserve"> процента.</w:t>
      </w:r>
    </w:p>
    <w:p w14:paraId="51F322CE" w14:textId="77173441" w:rsidR="00554579" w:rsidRPr="00554579" w:rsidRDefault="00554579" w:rsidP="00554579">
      <w:pPr>
        <w:numPr>
          <w:ilvl w:val="12"/>
          <w:numId w:val="0"/>
        </w:numPr>
        <w:ind w:firstLine="708"/>
        <w:jc w:val="both"/>
        <w:rPr>
          <w:sz w:val="28"/>
          <w:szCs w:val="28"/>
        </w:rPr>
      </w:pPr>
      <w:r w:rsidRPr="00554579">
        <w:rPr>
          <w:sz w:val="28"/>
          <w:szCs w:val="28"/>
        </w:rPr>
        <w:t>Наблюдается тенденция ежегодного роста среднемесячной заработной платы (2019 г. - 14 866 сомов, 2020 г. - 15 726 сомов, 2021 г. – 15 674 сомов, 2022 г.</w:t>
      </w:r>
      <w:r w:rsidR="0059600A">
        <w:rPr>
          <w:sz w:val="28"/>
          <w:szCs w:val="28"/>
        </w:rPr>
        <w:t xml:space="preserve"> </w:t>
      </w:r>
      <w:r w:rsidRPr="00554579">
        <w:rPr>
          <w:sz w:val="28"/>
          <w:szCs w:val="28"/>
        </w:rPr>
        <w:t>- 23 459,0 сомов</w:t>
      </w:r>
      <w:r w:rsidRPr="00554579">
        <w:rPr>
          <w:sz w:val="28"/>
          <w:szCs w:val="28"/>
          <w:lang w:val="ky-KG"/>
        </w:rPr>
        <w:t>, 2023-г. 26 960 сомов</w:t>
      </w:r>
      <w:r w:rsidRPr="00554579">
        <w:rPr>
          <w:sz w:val="28"/>
          <w:szCs w:val="28"/>
        </w:rPr>
        <w:t xml:space="preserve">). </w:t>
      </w:r>
    </w:p>
    <w:p w14:paraId="778B13A5" w14:textId="77777777" w:rsidR="00554579" w:rsidRPr="00554579" w:rsidRDefault="00554579" w:rsidP="00554579">
      <w:pPr>
        <w:numPr>
          <w:ilvl w:val="12"/>
          <w:numId w:val="0"/>
        </w:numPr>
        <w:ind w:firstLine="708"/>
        <w:jc w:val="both"/>
        <w:rPr>
          <w:sz w:val="28"/>
          <w:szCs w:val="28"/>
        </w:rPr>
      </w:pPr>
      <w:r w:rsidRPr="00554579">
        <w:rPr>
          <w:sz w:val="28"/>
          <w:szCs w:val="28"/>
        </w:rPr>
        <w:t>Среднемесячная заработная плата в 202</w:t>
      </w:r>
      <w:r w:rsidRPr="00554579">
        <w:rPr>
          <w:sz w:val="28"/>
          <w:szCs w:val="28"/>
          <w:lang w:val="ky-KG"/>
        </w:rPr>
        <w:t>3</w:t>
      </w:r>
      <w:r w:rsidRPr="00554579">
        <w:rPr>
          <w:sz w:val="28"/>
          <w:szCs w:val="28"/>
        </w:rPr>
        <w:t xml:space="preserve"> г. в 3,3 раза выше уровня прожиточного минимума населения трудоспособного возраста (прожиточный минимум трудоспособного населения в 202</w:t>
      </w:r>
      <w:r w:rsidRPr="00554579">
        <w:rPr>
          <w:sz w:val="28"/>
          <w:szCs w:val="28"/>
          <w:lang w:val="ky-KG"/>
        </w:rPr>
        <w:t>3</w:t>
      </w:r>
      <w:r w:rsidRPr="00554579">
        <w:rPr>
          <w:sz w:val="28"/>
          <w:szCs w:val="28"/>
        </w:rPr>
        <w:t xml:space="preserve"> г. – </w:t>
      </w:r>
      <w:r w:rsidRPr="00554579">
        <w:rPr>
          <w:sz w:val="28"/>
          <w:szCs w:val="28"/>
          <w:lang w:val="ky-KG"/>
        </w:rPr>
        <w:t>8273,</w:t>
      </w:r>
      <w:r w:rsidRPr="00554579">
        <w:rPr>
          <w:sz w:val="28"/>
          <w:szCs w:val="28"/>
        </w:rPr>
        <w:t>1 сома).</w:t>
      </w:r>
    </w:p>
    <w:p w14:paraId="2D7DA6D7" w14:textId="77F16F7A" w:rsidR="00554579" w:rsidRPr="00554579" w:rsidRDefault="00554579" w:rsidP="00554579">
      <w:pPr>
        <w:numPr>
          <w:ilvl w:val="12"/>
          <w:numId w:val="0"/>
        </w:numPr>
        <w:ind w:firstLine="708"/>
        <w:jc w:val="both"/>
        <w:rPr>
          <w:sz w:val="28"/>
          <w:szCs w:val="28"/>
        </w:rPr>
      </w:pPr>
      <w:r w:rsidRPr="00554579">
        <w:rPr>
          <w:sz w:val="28"/>
          <w:szCs w:val="28"/>
        </w:rPr>
        <w:t>Дифференциация заработной платы по видам экономической деятельности показывает,  что за последние пять лет самый высокий уровень заработной платы сложился в финансовой деятельности (2019 г. - 24 471 сом, 2020 г.</w:t>
      </w:r>
      <w:r w:rsidR="00106663">
        <w:rPr>
          <w:sz w:val="28"/>
          <w:szCs w:val="28"/>
        </w:rPr>
        <w:t xml:space="preserve"> </w:t>
      </w:r>
      <w:r w:rsidRPr="00554579">
        <w:rPr>
          <w:sz w:val="28"/>
          <w:szCs w:val="28"/>
        </w:rPr>
        <w:t>- 26 483 сома,  2021 г.</w:t>
      </w:r>
      <w:r w:rsidR="00106663">
        <w:rPr>
          <w:sz w:val="28"/>
          <w:szCs w:val="28"/>
        </w:rPr>
        <w:t xml:space="preserve"> </w:t>
      </w:r>
      <w:r w:rsidRPr="00554579">
        <w:rPr>
          <w:sz w:val="28"/>
          <w:szCs w:val="28"/>
        </w:rPr>
        <w:t>- 26 630 сомов, 2022 г.</w:t>
      </w:r>
      <w:r w:rsidR="00106663">
        <w:rPr>
          <w:sz w:val="28"/>
          <w:szCs w:val="28"/>
        </w:rPr>
        <w:t xml:space="preserve"> </w:t>
      </w:r>
      <w:r w:rsidRPr="00554579">
        <w:rPr>
          <w:sz w:val="28"/>
          <w:szCs w:val="28"/>
        </w:rPr>
        <w:t>- 34 946</w:t>
      </w:r>
      <w:r w:rsidRPr="00554579">
        <w:rPr>
          <w:sz w:val="28"/>
          <w:szCs w:val="28"/>
          <w:lang w:val="ky-KG"/>
        </w:rPr>
        <w:t xml:space="preserve"> </w:t>
      </w:r>
      <w:r w:rsidRPr="00554579">
        <w:rPr>
          <w:sz w:val="28"/>
          <w:szCs w:val="28"/>
        </w:rPr>
        <w:t>сом</w:t>
      </w:r>
      <w:r w:rsidRPr="00554579">
        <w:rPr>
          <w:sz w:val="28"/>
          <w:szCs w:val="28"/>
          <w:lang w:val="ky-KG"/>
        </w:rPr>
        <w:t>ов, 2023</w:t>
      </w:r>
      <w:r w:rsidR="00106663">
        <w:rPr>
          <w:sz w:val="28"/>
          <w:szCs w:val="28"/>
          <w:lang w:val="ky-KG"/>
        </w:rPr>
        <w:t xml:space="preserve"> </w:t>
      </w:r>
      <w:r w:rsidRPr="00554579">
        <w:rPr>
          <w:sz w:val="28"/>
          <w:szCs w:val="28"/>
          <w:lang w:val="ky-KG"/>
        </w:rPr>
        <w:t>г.</w:t>
      </w:r>
      <w:r w:rsidR="00106663">
        <w:rPr>
          <w:sz w:val="28"/>
          <w:szCs w:val="28"/>
          <w:lang w:val="ky-KG"/>
        </w:rPr>
        <w:t xml:space="preserve"> </w:t>
      </w:r>
      <w:r w:rsidRPr="00554579">
        <w:rPr>
          <w:sz w:val="28"/>
          <w:szCs w:val="28"/>
          <w:lang w:val="ky-KG"/>
        </w:rPr>
        <w:t>-</w:t>
      </w:r>
      <w:r w:rsidR="00106663">
        <w:rPr>
          <w:sz w:val="28"/>
          <w:szCs w:val="28"/>
          <w:lang w:val="ky-KG"/>
        </w:rPr>
        <w:t xml:space="preserve"> </w:t>
      </w:r>
      <w:r w:rsidRPr="00554579">
        <w:rPr>
          <w:sz w:val="28"/>
          <w:szCs w:val="28"/>
          <w:lang w:val="ky-KG"/>
        </w:rPr>
        <w:t>39</w:t>
      </w:r>
      <w:r w:rsidR="00106663">
        <w:rPr>
          <w:sz w:val="28"/>
          <w:szCs w:val="28"/>
          <w:lang w:val="ky-KG"/>
        </w:rPr>
        <w:t> </w:t>
      </w:r>
      <w:r w:rsidRPr="00554579">
        <w:rPr>
          <w:sz w:val="28"/>
          <w:szCs w:val="28"/>
          <w:lang w:val="ky-KG"/>
        </w:rPr>
        <w:t>711</w:t>
      </w:r>
      <w:r w:rsidR="00106663">
        <w:rPr>
          <w:sz w:val="28"/>
          <w:szCs w:val="28"/>
          <w:lang w:val="ky-KG"/>
        </w:rPr>
        <w:t xml:space="preserve"> сомов</w:t>
      </w:r>
      <w:r w:rsidRPr="00554579">
        <w:rPr>
          <w:sz w:val="28"/>
          <w:szCs w:val="28"/>
        </w:rPr>
        <w:t>), где он превышает общую среднюю заработную плату по городу (2019 г. - в 1,6 раза, 2020 г. – в 1,7 раза, 2021 г. – в 1,7 раза, 2022 г. –</w:t>
      </w:r>
      <w:r w:rsidR="00106663">
        <w:rPr>
          <w:sz w:val="28"/>
          <w:szCs w:val="28"/>
        </w:rPr>
        <w:t xml:space="preserve"> </w:t>
      </w:r>
      <w:r w:rsidRPr="00554579">
        <w:rPr>
          <w:sz w:val="28"/>
          <w:szCs w:val="28"/>
        </w:rPr>
        <w:t>в 1,5 раза</w:t>
      </w:r>
      <w:r w:rsidRPr="00554579">
        <w:rPr>
          <w:sz w:val="28"/>
          <w:szCs w:val="28"/>
          <w:lang w:val="ky-KG"/>
        </w:rPr>
        <w:t xml:space="preserve"> 2023 г.-в</w:t>
      </w:r>
      <w:r w:rsidRPr="00554579">
        <w:rPr>
          <w:sz w:val="28"/>
          <w:szCs w:val="28"/>
        </w:rPr>
        <w:t xml:space="preserve"> 1</w:t>
      </w:r>
      <w:r w:rsidR="00106663">
        <w:rPr>
          <w:sz w:val="28"/>
          <w:szCs w:val="28"/>
        </w:rPr>
        <w:t>,</w:t>
      </w:r>
      <w:r w:rsidRPr="00554579">
        <w:rPr>
          <w:sz w:val="28"/>
          <w:szCs w:val="28"/>
        </w:rPr>
        <w:t xml:space="preserve">5 </w:t>
      </w:r>
      <w:r w:rsidRPr="00554579">
        <w:rPr>
          <w:sz w:val="28"/>
          <w:szCs w:val="28"/>
          <w:lang w:val="ky-KG"/>
        </w:rPr>
        <w:t>раза</w:t>
      </w:r>
      <w:r w:rsidRPr="00554579">
        <w:rPr>
          <w:sz w:val="28"/>
          <w:szCs w:val="28"/>
        </w:rPr>
        <w:t>).</w:t>
      </w:r>
    </w:p>
    <w:p w14:paraId="4876505C" w14:textId="77777777" w:rsidR="00554579" w:rsidRPr="00554579" w:rsidRDefault="00554579" w:rsidP="00554579">
      <w:pPr>
        <w:numPr>
          <w:ilvl w:val="12"/>
          <w:numId w:val="0"/>
        </w:numPr>
        <w:ind w:firstLine="708"/>
        <w:jc w:val="both"/>
        <w:rPr>
          <w:sz w:val="28"/>
          <w:szCs w:val="28"/>
        </w:rPr>
      </w:pPr>
      <w:r w:rsidRPr="00554579">
        <w:rPr>
          <w:sz w:val="28"/>
          <w:szCs w:val="28"/>
        </w:rPr>
        <w:t>Задолженность по выплате заработной платы на конец 202</w:t>
      </w:r>
      <w:r w:rsidRPr="00554579">
        <w:rPr>
          <w:sz w:val="28"/>
          <w:szCs w:val="28"/>
          <w:lang w:val="ky-KG"/>
        </w:rPr>
        <w:t>3</w:t>
      </w:r>
      <w:r w:rsidRPr="00554579">
        <w:rPr>
          <w:sz w:val="28"/>
          <w:szCs w:val="28"/>
        </w:rPr>
        <w:t xml:space="preserve"> г. составила 155,4 тыс. сомов. Наибольшая сумма задолженности приходится работникам в сфере операции с недвижимым имуществом и составила 126,6 тыс. сомов, что составляет 81,5 процента от общей суммы задолженности.</w:t>
      </w:r>
    </w:p>
    <w:p w14:paraId="7DF5B37B" w14:textId="77777777" w:rsidR="00554579" w:rsidRPr="00554579" w:rsidRDefault="00554579" w:rsidP="00554579">
      <w:pPr>
        <w:numPr>
          <w:ilvl w:val="12"/>
          <w:numId w:val="0"/>
        </w:numPr>
        <w:ind w:firstLine="708"/>
        <w:jc w:val="both"/>
        <w:rPr>
          <w:sz w:val="28"/>
          <w:szCs w:val="28"/>
        </w:rPr>
      </w:pPr>
      <w:r w:rsidRPr="00554579">
        <w:rPr>
          <w:sz w:val="28"/>
          <w:szCs w:val="28"/>
        </w:rPr>
        <w:t>Численность работников предприятий и организаций сферы туризма в 202</w:t>
      </w:r>
      <w:r w:rsidRPr="00554579">
        <w:rPr>
          <w:sz w:val="28"/>
          <w:szCs w:val="28"/>
          <w:lang w:val="ky-KG"/>
        </w:rPr>
        <w:t>3</w:t>
      </w:r>
      <w:r w:rsidRPr="00554579">
        <w:rPr>
          <w:sz w:val="28"/>
          <w:szCs w:val="28"/>
        </w:rPr>
        <w:t xml:space="preserve"> г. составила </w:t>
      </w:r>
      <w:r w:rsidRPr="00554579">
        <w:rPr>
          <w:sz w:val="28"/>
          <w:szCs w:val="28"/>
          <w:lang w:val="ky-KG"/>
        </w:rPr>
        <w:t xml:space="preserve">410 </w:t>
      </w:r>
      <w:r w:rsidRPr="00554579">
        <w:rPr>
          <w:sz w:val="28"/>
          <w:szCs w:val="28"/>
        </w:rPr>
        <w:t>человек, в 202</w:t>
      </w:r>
      <w:r w:rsidRPr="00554579">
        <w:rPr>
          <w:sz w:val="28"/>
          <w:szCs w:val="28"/>
          <w:lang w:val="ky-KG"/>
        </w:rPr>
        <w:t>2</w:t>
      </w:r>
      <w:r w:rsidRPr="00554579">
        <w:rPr>
          <w:sz w:val="28"/>
          <w:szCs w:val="28"/>
        </w:rPr>
        <w:t xml:space="preserve"> г. - </w:t>
      </w:r>
      <w:r w:rsidRPr="00554579">
        <w:rPr>
          <w:sz w:val="28"/>
          <w:szCs w:val="28"/>
          <w:lang w:val="ky-KG"/>
        </w:rPr>
        <w:t>314</w:t>
      </w:r>
      <w:r w:rsidRPr="00554579">
        <w:rPr>
          <w:sz w:val="28"/>
          <w:szCs w:val="28"/>
        </w:rPr>
        <w:t xml:space="preserve"> человек. Увеличение численности работников за год составило </w:t>
      </w:r>
      <w:r w:rsidRPr="00554579">
        <w:rPr>
          <w:sz w:val="28"/>
          <w:szCs w:val="28"/>
          <w:lang w:val="ky-KG"/>
        </w:rPr>
        <w:t>30,5</w:t>
      </w:r>
      <w:r w:rsidRPr="00554579">
        <w:rPr>
          <w:sz w:val="28"/>
          <w:szCs w:val="28"/>
        </w:rPr>
        <w:t xml:space="preserve"> процента.</w:t>
      </w:r>
    </w:p>
    <w:p w14:paraId="55F3829F" w14:textId="77777777" w:rsidR="00554579" w:rsidRPr="00554579" w:rsidRDefault="00554579" w:rsidP="00554579">
      <w:pPr>
        <w:numPr>
          <w:ilvl w:val="12"/>
          <w:numId w:val="0"/>
        </w:numPr>
        <w:ind w:firstLine="708"/>
        <w:jc w:val="both"/>
        <w:rPr>
          <w:sz w:val="28"/>
          <w:szCs w:val="28"/>
        </w:rPr>
      </w:pPr>
      <w:r w:rsidRPr="00554579">
        <w:rPr>
          <w:sz w:val="28"/>
          <w:szCs w:val="28"/>
        </w:rPr>
        <w:t>Численность официально зарегистрированных безработных в конце 202</w:t>
      </w:r>
      <w:r w:rsidRPr="00554579">
        <w:rPr>
          <w:sz w:val="28"/>
          <w:szCs w:val="28"/>
          <w:lang w:val="ky-KG"/>
        </w:rPr>
        <w:t>3</w:t>
      </w:r>
      <w:r w:rsidRPr="00554579">
        <w:rPr>
          <w:sz w:val="28"/>
          <w:szCs w:val="28"/>
        </w:rPr>
        <w:t xml:space="preserve"> г. составила </w:t>
      </w:r>
      <w:r w:rsidRPr="00554579">
        <w:rPr>
          <w:sz w:val="28"/>
          <w:szCs w:val="28"/>
          <w:lang w:val="ky-KG"/>
        </w:rPr>
        <w:t>4835</w:t>
      </w:r>
      <w:r w:rsidRPr="00554579">
        <w:rPr>
          <w:sz w:val="28"/>
          <w:szCs w:val="28"/>
        </w:rPr>
        <w:t xml:space="preserve"> человек (из них 4</w:t>
      </w:r>
      <w:r w:rsidRPr="00554579">
        <w:rPr>
          <w:sz w:val="28"/>
          <w:szCs w:val="28"/>
          <w:lang w:val="ky-KG"/>
        </w:rPr>
        <w:t>9,9</w:t>
      </w:r>
      <w:r w:rsidRPr="00554579">
        <w:rPr>
          <w:sz w:val="28"/>
          <w:szCs w:val="28"/>
        </w:rPr>
        <w:t xml:space="preserve"> процента составляют женщины) и по сравнению с 202</w:t>
      </w:r>
      <w:r w:rsidRPr="00554579">
        <w:rPr>
          <w:sz w:val="28"/>
          <w:szCs w:val="28"/>
          <w:lang w:val="ky-KG"/>
        </w:rPr>
        <w:t>2</w:t>
      </w:r>
      <w:r w:rsidRPr="00554579">
        <w:rPr>
          <w:sz w:val="28"/>
          <w:szCs w:val="28"/>
        </w:rPr>
        <w:t xml:space="preserve"> г. (</w:t>
      </w:r>
      <w:r w:rsidRPr="00554579">
        <w:rPr>
          <w:sz w:val="28"/>
          <w:szCs w:val="28"/>
          <w:lang w:val="ky-KG"/>
        </w:rPr>
        <w:t>5551</w:t>
      </w:r>
      <w:r w:rsidRPr="00554579">
        <w:rPr>
          <w:sz w:val="28"/>
          <w:szCs w:val="28"/>
        </w:rPr>
        <w:t xml:space="preserve"> ч.) уменьшилась на 1</w:t>
      </w:r>
      <w:r w:rsidRPr="00554579">
        <w:rPr>
          <w:sz w:val="28"/>
          <w:szCs w:val="28"/>
          <w:lang w:val="ky-KG"/>
        </w:rPr>
        <w:t>2,9</w:t>
      </w:r>
      <w:r w:rsidRPr="00554579">
        <w:rPr>
          <w:sz w:val="28"/>
          <w:szCs w:val="28"/>
        </w:rPr>
        <w:t xml:space="preserve"> процента. Большая доля в числе безработных, имеющих официальный статус, приходится на возраст от 30 до 34 лет (21,</w:t>
      </w:r>
      <w:r w:rsidRPr="00554579">
        <w:rPr>
          <w:sz w:val="28"/>
          <w:szCs w:val="28"/>
          <w:lang w:val="ky-KG"/>
        </w:rPr>
        <w:t>9</w:t>
      </w:r>
      <w:r w:rsidRPr="00554579">
        <w:rPr>
          <w:sz w:val="28"/>
          <w:szCs w:val="28"/>
        </w:rPr>
        <w:t xml:space="preserve"> процента).</w:t>
      </w:r>
      <w:r w:rsidRPr="00554579">
        <w:rPr>
          <w:sz w:val="28"/>
          <w:szCs w:val="28"/>
          <w:lang w:val="ky-KG"/>
        </w:rPr>
        <w:t xml:space="preserve"> </w:t>
      </w:r>
      <w:r w:rsidRPr="00554579">
        <w:rPr>
          <w:sz w:val="28"/>
          <w:szCs w:val="28"/>
        </w:rPr>
        <w:t>Каждый второй среди официально признанных безработных имеют высшее или среднее специальное образование.</w:t>
      </w:r>
    </w:p>
    <w:p w14:paraId="08743197" w14:textId="77777777" w:rsidR="00B10A81" w:rsidRPr="00554579" w:rsidRDefault="00B10A81" w:rsidP="006B3945">
      <w:pPr>
        <w:ind w:firstLine="567"/>
        <w:jc w:val="both"/>
        <w:rPr>
          <w:sz w:val="28"/>
          <w:szCs w:val="28"/>
        </w:rPr>
      </w:pPr>
    </w:p>
    <w:p w14:paraId="13E3DEBB" w14:textId="0041C164" w:rsidR="00AA77A8" w:rsidRPr="00554579" w:rsidRDefault="00AA77A8" w:rsidP="00AA77A8">
      <w:pPr>
        <w:ind w:firstLine="567"/>
        <w:jc w:val="both"/>
        <w:rPr>
          <w:sz w:val="28"/>
          <w:szCs w:val="28"/>
        </w:rPr>
      </w:pPr>
      <w:r w:rsidRPr="00554579">
        <w:rPr>
          <w:b/>
          <w:sz w:val="28"/>
          <w:szCs w:val="28"/>
        </w:rPr>
        <w:t>Внешний сектор.</w:t>
      </w:r>
      <w:r w:rsidRPr="00554579">
        <w:rPr>
          <w:sz w:val="28"/>
          <w:szCs w:val="28"/>
        </w:rPr>
        <w:t xml:space="preserve"> Внешнеторговый оборот города Ош в 202</w:t>
      </w:r>
      <w:r w:rsidRPr="00554579">
        <w:rPr>
          <w:sz w:val="28"/>
          <w:szCs w:val="28"/>
          <w:lang w:val="ky-KG"/>
        </w:rPr>
        <w:t>3</w:t>
      </w:r>
      <w:r w:rsidRPr="00554579">
        <w:rPr>
          <w:sz w:val="28"/>
          <w:szCs w:val="28"/>
        </w:rPr>
        <w:t xml:space="preserve">г. составил </w:t>
      </w:r>
      <w:r w:rsidRPr="00554579">
        <w:rPr>
          <w:sz w:val="28"/>
          <w:szCs w:val="28"/>
          <w:lang w:val="ky-KG"/>
        </w:rPr>
        <w:t>442,9</w:t>
      </w:r>
      <w:r w:rsidRPr="00554579">
        <w:rPr>
          <w:sz w:val="28"/>
          <w:szCs w:val="28"/>
        </w:rPr>
        <w:t xml:space="preserve"> млн. долларов США и увеличился по сравнению с 202</w:t>
      </w:r>
      <w:r w:rsidRPr="00554579">
        <w:rPr>
          <w:sz w:val="28"/>
          <w:szCs w:val="28"/>
          <w:lang w:val="ky-KG"/>
        </w:rPr>
        <w:t>2</w:t>
      </w:r>
      <w:r w:rsidR="00E949A3">
        <w:rPr>
          <w:sz w:val="28"/>
          <w:szCs w:val="28"/>
          <w:lang w:val="ky-KG"/>
        </w:rPr>
        <w:t xml:space="preserve"> </w:t>
      </w:r>
      <w:r w:rsidRPr="00554579">
        <w:rPr>
          <w:sz w:val="28"/>
          <w:szCs w:val="28"/>
        </w:rPr>
        <w:t xml:space="preserve">г.  на </w:t>
      </w:r>
      <w:r w:rsidRPr="00554579">
        <w:rPr>
          <w:sz w:val="28"/>
          <w:szCs w:val="28"/>
          <w:lang w:val="ky-KG"/>
        </w:rPr>
        <w:t>22,1</w:t>
      </w:r>
      <w:r w:rsidRPr="00554579">
        <w:rPr>
          <w:sz w:val="28"/>
          <w:szCs w:val="28"/>
        </w:rPr>
        <w:t xml:space="preserve"> процента (на </w:t>
      </w:r>
      <w:r w:rsidRPr="00554579">
        <w:rPr>
          <w:sz w:val="28"/>
          <w:szCs w:val="28"/>
          <w:lang w:val="ky-KG"/>
        </w:rPr>
        <w:t>80,3</w:t>
      </w:r>
      <w:r w:rsidRPr="00554579">
        <w:rPr>
          <w:sz w:val="28"/>
          <w:szCs w:val="28"/>
        </w:rPr>
        <w:t xml:space="preserve"> млн. долларов США), а по сравнению с 201</w:t>
      </w:r>
      <w:r w:rsidRPr="00554579">
        <w:rPr>
          <w:sz w:val="28"/>
          <w:szCs w:val="28"/>
          <w:lang w:val="ky-KG"/>
        </w:rPr>
        <w:t>9</w:t>
      </w:r>
      <w:r w:rsidR="00E949A3">
        <w:rPr>
          <w:sz w:val="28"/>
          <w:szCs w:val="28"/>
          <w:lang w:val="ky-KG"/>
        </w:rPr>
        <w:t xml:space="preserve"> </w:t>
      </w:r>
      <w:r w:rsidRPr="00554579">
        <w:rPr>
          <w:sz w:val="28"/>
          <w:szCs w:val="28"/>
        </w:rPr>
        <w:t xml:space="preserve">г. увеличился на </w:t>
      </w:r>
      <w:r w:rsidRPr="00554579">
        <w:rPr>
          <w:sz w:val="28"/>
          <w:szCs w:val="28"/>
          <w:lang w:val="ky-KG"/>
        </w:rPr>
        <w:t>16,1</w:t>
      </w:r>
      <w:r w:rsidRPr="00554579">
        <w:rPr>
          <w:sz w:val="28"/>
          <w:szCs w:val="28"/>
        </w:rPr>
        <w:t xml:space="preserve"> процента (на </w:t>
      </w:r>
      <w:r w:rsidRPr="00554579">
        <w:rPr>
          <w:sz w:val="28"/>
          <w:szCs w:val="28"/>
          <w:lang w:val="ky-KG"/>
        </w:rPr>
        <w:t>61,4</w:t>
      </w:r>
      <w:r w:rsidRPr="00554579">
        <w:rPr>
          <w:sz w:val="28"/>
          <w:szCs w:val="28"/>
        </w:rPr>
        <w:t xml:space="preserve"> млн. долларов США).</w:t>
      </w:r>
    </w:p>
    <w:p w14:paraId="27E46E2C" w14:textId="40CD12D8" w:rsidR="00AA77A8" w:rsidRPr="00554579" w:rsidRDefault="00AA77A8" w:rsidP="00AA77A8">
      <w:pPr>
        <w:ind w:firstLine="567"/>
        <w:jc w:val="both"/>
        <w:rPr>
          <w:sz w:val="28"/>
          <w:szCs w:val="28"/>
        </w:rPr>
      </w:pPr>
      <w:r w:rsidRPr="00554579">
        <w:rPr>
          <w:sz w:val="28"/>
          <w:szCs w:val="28"/>
        </w:rPr>
        <w:t>Экспортные поставки города в 202</w:t>
      </w:r>
      <w:r w:rsidRPr="00554579">
        <w:rPr>
          <w:sz w:val="28"/>
          <w:szCs w:val="28"/>
          <w:lang w:val="ky-KG"/>
        </w:rPr>
        <w:t>3</w:t>
      </w:r>
      <w:r w:rsidR="00E949A3">
        <w:rPr>
          <w:sz w:val="28"/>
          <w:szCs w:val="28"/>
          <w:lang w:val="ky-KG"/>
        </w:rPr>
        <w:t xml:space="preserve"> </w:t>
      </w:r>
      <w:r w:rsidRPr="00554579">
        <w:rPr>
          <w:sz w:val="28"/>
          <w:szCs w:val="28"/>
        </w:rPr>
        <w:t>г. по сравнению с 202</w:t>
      </w:r>
      <w:r w:rsidRPr="00554579">
        <w:rPr>
          <w:sz w:val="28"/>
          <w:szCs w:val="28"/>
          <w:lang w:val="ky-KG"/>
        </w:rPr>
        <w:t>2</w:t>
      </w:r>
      <w:r w:rsidR="00E949A3">
        <w:rPr>
          <w:sz w:val="28"/>
          <w:szCs w:val="28"/>
          <w:lang w:val="ky-KG"/>
        </w:rPr>
        <w:t xml:space="preserve"> </w:t>
      </w:r>
      <w:r w:rsidRPr="00554579">
        <w:rPr>
          <w:sz w:val="28"/>
          <w:szCs w:val="28"/>
        </w:rPr>
        <w:t>г. по</w:t>
      </w:r>
      <w:r w:rsidRPr="00554579">
        <w:rPr>
          <w:sz w:val="28"/>
          <w:szCs w:val="28"/>
          <w:lang w:val="ky-KG"/>
        </w:rPr>
        <w:t>низ</w:t>
      </w:r>
      <w:r w:rsidRPr="00554579">
        <w:rPr>
          <w:sz w:val="28"/>
          <w:szCs w:val="28"/>
        </w:rPr>
        <w:t>илис</w:t>
      </w:r>
      <w:r w:rsidRPr="00554579">
        <w:rPr>
          <w:sz w:val="28"/>
          <w:szCs w:val="28"/>
          <w:lang w:val="ky-KG"/>
        </w:rPr>
        <w:t>ь</w:t>
      </w:r>
      <w:r w:rsidRPr="00554579">
        <w:rPr>
          <w:sz w:val="28"/>
          <w:szCs w:val="28"/>
        </w:rPr>
        <w:t xml:space="preserve"> </w:t>
      </w:r>
      <w:r w:rsidR="00B10A81" w:rsidRPr="00554579">
        <w:rPr>
          <w:sz w:val="28"/>
          <w:szCs w:val="28"/>
          <w:lang w:val="ky-KG"/>
        </w:rPr>
        <w:t>на</w:t>
      </w:r>
      <w:r w:rsidRPr="00554579">
        <w:rPr>
          <w:sz w:val="28"/>
          <w:szCs w:val="28"/>
        </w:rPr>
        <w:t xml:space="preserve"> </w:t>
      </w:r>
      <w:r w:rsidRPr="00554579">
        <w:rPr>
          <w:sz w:val="28"/>
          <w:szCs w:val="28"/>
          <w:lang w:val="ky-KG"/>
        </w:rPr>
        <w:t>28</w:t>
      </w:r>
      <w:r w:rsidRPr="00554579">
        <w:rPr>
          <w:sz w:val="28"/>
          <w:szCs w:val="28"/>
        </w:rPr>
        <w:t>,0 процента, по сравнению с 201</w:t>
      </w:r>
      <w:r w:rsidRPr="00554579">
        <w:rPr>
          <w:sz w:val="28"/>
          <w:szCs w:val="28"/>
          <w:lang w:val="ky-KG"/>
        </w:rPr>
        <w:t>9</w:t>
      </w:r>
      <w:r w:rsidR="00E949A3">
        <w:rPr>
          <w:sz w:val="28"/>
          <w:szCs w:val="28"/>
          <w:lang w:val="ky-KG"/>
        </w:rPr>
        <w:t xml:space="preserve"> </w:t>
      </w:r>
      <w:r w:rsidRPr="00554579">
        <w:rPr>
          <w:sz w:val="28"/>
          <w:szCs w:val="28"/>
        </w:rPr>
        <w:t xml:space="preserve">г. </w:t>
      </w:r>
      <w:r w:rsidRPr="00554579">
        <w:rPr>
          <w:sz w:val="28"/>
          <w:szCs w:val="28"/>
          <w:lang w:val="ky-KG"/>
        </w:rPr>
        <w:t xml:space="preserve">повысились </w:t>
      </w:r>
      <w:r w:rsidRPr="00554579">
        <w:rPr>
          <w:sz w:val="28"/>
          <w:szCs w:val="28"/>
        </w:rPr>
        <w:t xml:space="preserve">- на </w:t>
      </w:r>
      <w:r w:rsidRPr="00554579">
        <w:rPr>
          <w:sz w:val="28"/>
          <w:szCs w:val="28"/>
          <w:lang w:val="ky-KG"/>
        </w:rPr>
        <w:t>24,7</w:t>
      </w:r>
      <w:r w:rsidRPr="00554579">
        <w:rPr>
          <w:sz w:val="28"/>
          <w:szCs w:val="28"/>
        </w:rPr>
        <w:t xml:space="preserve"> процента.</w:t>
      </w:r>
    </w:p>
    <w:p w14:paraId="01635758" w14:textId="67EC2DCE" w:rsidR="00AA77A8" w:rsidRPr="00554579" w:rsidRDefault="00AA77A8" w:rsidP="00AA77A8">
      <w:pPr>
        <w:ind w:firstLine="567"/>
        <w:jc w:val="both"/>
        <w:rPr>
          <w:sz w:val="28"/>
          <w:szCs w:val="28"/>
        </w:rPr>
      </w:pPr>
      <w:r w:rsidRPr="00554579">
        <w:rPr>
          <w:sz w:val="28"/>
          <w:szCs w:val="28"/>
        </w:rPr>
        <w:t>Импортные поставки по сравнению с 202</w:t>
      </w:r>
      <w:r w:rsidRPr="00554579">
        <w:rPr>
          <w:sz w:val="28"/>
          <w:szCs w:val="28"/>
          <w:lang w:val="ky-KG"/>
        </w:rPr>
        <w:t>2</w:t>
      </w:r>
      <w:r w:rsidR="00E949A3">
        <w:rPr>
          <w:sz w:val="28"/>
          <w:szCs w:val="28"/>
          <w:lang w:val="ky-KG"/>
        </w:rPr>
        <w:t xml:space="preserve"> </w:t>
      </w:r>
      <w:r w:rsidRPr="00554579">
        <w:rPr>
          <w:sz w:val="28"/>
          <w:szCs w:val="28"/>
        </w:rPr>
        <w:t xml:space="preserve">г. увеличились на </w:t>
      </w:r>
      <w:r w:rsidRPr="00554579">
        <w:rPr>
          <w:sz w:val="28"/>
          <w:szCs w:val="28"/>
          <w:lang w:val="ky-KG"/>
        </w:rPr>
        <w:t>31,7</w:t>
      </w:r>
      <w:r w:rsidRPr="00554579">
        <w:rPr>
          <w:sz w:val="28"/>
          <w:szCs w:val="28"/>
        </w:rPr>
        <w:t xml:space="preserve"> процента, с 201</w:t>
      </w:r>
      <w:r w:rsidRPr="00554579">
        <w:rPr>
          <w:sz w:val="28"/>
          <w:szCs w:val="28"/>
          <w:lang w:val="ky-KG"/>
        </w:rPr>
        <w:t>9</w:t>
      </w:r>
      <w:r w:rsidR="00E949A3">
        <w:rPr>
          <w:sz w:val="28"/>
          <w:szCs w:val="28"/>
          <w:lang w:val="ky-KG"/>
        </w:rPr>
        <w:t xml:space="preserve"> </w:t>
      </w:r>
      <w:r w:rsidRPr="00554579">
        <w:rPr>
          <w:sz w:val="28"/>
          <w:szCs w:val="28"/>
        </w:rPr>
        <w:t xml:space="preserve">г. увеличились на </w:t>
      </w:r>
      <w:r w:rsidRPr="00554579">
        <w:rPr>
          <w:sz w:val="28"/>
          <w:szCs w:val="28"/>
          <w:lang w:val="ky-KG"/>
        </w:rPr>
        <w:t>15,3</w:t>
      </w:r>
      <w:r w:rsidRPr="00554579">
        <w:rPr>
          <w:sz w:val="28"/>
          <w:szCs w:val="28"/>
        </w:rPr>
        <w:t xml:space="preserve"> процента. </w:t>
      </w:r>
    </w:p>
    <w:p w14:paraId="5B1A77C6" w14:textId="546F6A44" w:rsidR="00AA77A8" w:rsidRPr="00F93C88" w:rsidRDefault="00AA77A8" w:rsidP="00AA77A8">
      <w:pPr>
        <w:ind w:firstLine="567"/>
        <w:jc w:val="both"/>
        <w:rPr>
          <w:sz w:val="28"/>
          <w:szCs w:val="28"/>
        </w:rPr>
      </w:pPr>
      <w:r w:rsidRPr="00554579">
        <w:rPr>
          <w:sz w:val="28"/>
          <w:szCs w:val="28"/>
        </w:rPr>
        <w:t>В 202</w:t>
      </w:r>
      <w:r w:rsidRPr="00554579">
        <w:rPr>
          <w:sz w:val="28"/>
          <w:szCs w:val="28"/>
          <w:lang w:val="ky-KG"/>
        </w:rPr>
        <w:t>3</w:t>
      </w:r>
      <w:r w:rsidR="00E949A3">
        <w:rPr>
          <w:sz w:val="28"/>
          <w:szCs w:val="28"/>
          <w:lang w:val="ky-KG"/>
        </w:rPr>
        <w:t xml:space="preserve"> </w:t>
      </w:r>
      <w:r w:rsidRPr="00554579">
        <w:rPr>
          <w:sz w:val="28"/>
          <w:szCs w:val="28"/>
        </w:rPr>
        <w:t xml:space="preserve">г. сальдо торгового баланса города сложилось отрицательное в размере </w:t>
      </w:r>
      <w:r w:rsidRPr="00554579">
        <w:rPr>
          <w:sz w:val="28"/>
          <w:szCs w:val="28"/>
          <w:lang w:val="ky-KG"/>
        </w:rPr>
        <w:t>359,6</w:t>
      </w:r>
      <w:r w:rsidRPr="00554579">
        <w:rPr>
          <w:sz w:val="28"/>
          <w:szCs w:val="28"/>
        </w:rPr>
        <w:t xml:space="preserve"> млн. долларов США (</w:t>
      </w:r>
      <w:r w:rsidRPr="00554579">
        <w:rPr>
          <w:sz w:val="28"/>
          <w:szCs w:val="28"/>
          <w:lang w:val="ky-KG"/>
        </w:rPr>
        <w:t>в 2022</w:t>
      </w:r>
      <w:r w:rsidR="00E949A3">
        <w:rPr>
          <w:sz w:val="28"/>
          <w:szCs w:val="28"/>
          <w:lang w:val="ky-KG"/>
        </w:rPr>
        <w:t xml:space="preserve"> </w:t>
      </w:r>
      <w:r w:rsidRPr="00554579">
        <w:rPr>
          <w:sz w:val="28"/>
          <w:szCs w:val="28"/>
          <w:lang w:val="ky-KG"/>
        </w:rPr>
        <w:t>г. –</w:t>
      </w:r>
      <w:r w:rsidR="00E949A3">
        <w:rPr>
          <w:sz w:val="28"/>
          <w:szCs w:val="28"/>
          <w:lang w:val="ky-KG"/>
        </w:rPr>
        <w:t xml:space="preserve"> </w:t>
      </w:r>
      <w:r w:rsidRPr="00554579">
        <w:rPr>
          <w:sz w:val="28"/>
          <w:szCs w:val="28"/>
          <w:lang w:val="ky-KG"/>
        </w:rPr>
        <w:t>246,7 млн. долларов</w:t>
      </w:r>
      <w:r w:rsidRPr="00554579">
        <w:rPr>
          <w:sz w:val="28"/>
          <w:szCs w:val="28"/>
        </w:rPr>
        <w:t>).</w:t>
      </w:r>
    </w:p>
    <w:p w14:paraId="2171D899" w14:textId="77777777" w:rsidR="00AA77A8" w:rsidRPr="00F93C88" w:rsidRDefault="00AA77A8" w:rsidP="00AA77A8">
      <w:pPr>
        <w:ind w:firstLine="567"/>
        <w:jc w:val="both"/>
        <w:rPr>
          <w:sz w:val="28"/>
          <w:szCs w:val="28"/>
        </w:rPr>
      </w:pPr>
      <w:r w:rsidRPr="00F93C88">
        <w:t xml:space="preserve"> </w:t>
      </w:r>
    </w:p>
    <w:p w14:paraId="278F3994" w14:textId="77777777" w:rsidR="00AA77A8" w:rsidRDefault="00AA77A8" w:rsidP="00AA77A8">
      <w:pPr>
        <w:ind w:firstLine="567"/>
        <w:jc w:val="both"/>
        <w:rPr>
          <w:sz w:val="28"/>
          <w:szCs w:val="28"/>
          <w:lang w:val="ky-KG"/>
        </w:rPr>
      </w:pPr>
    </w:p>
    <w:p w14:paraId="3CA0ADFF" w14:textId="77777777" w:rsidR="00AA77A8" w:rsidRPr="00F93C88" w:rsidRDefault="00AA77A8" w:rsidP="00AA77A8">
      <w:pPr>
        <w:jc w:val="both"/>
        <w:rPr>
          <w:b/>
          <w:noProof/>
          <w:sz w:val="28"/>
          <w:szCs w:val="28"/>
        </w:rPr>
      </w:pPr>
      <w:r w:rsidRPr="00F93C88">
        <w:rPr>
          <w:noProof/>
          <w:sz w:val="28"/>
          <w:szCs w:val="28"/>
        </w:rPr>
        <w:lastRenderedPageBreak/>
        <w:t>График1.</w:t>
      </w:r>
      <w:r w:rsidRPr="00F93C88">
        <w:rPr>
          <w:b/>
          <w:noProof/>
          <w:sz w:val="28"/>
          <w:szCs w:val="28"/>
        </w:rPr>
        <w:t xml:space="preserve"> Динамика изменения внешнеторгового оборота г. Ош</w:t>
      </w:r>
    </w:p>
    <w:p w14:paraId="7B3FD132" w14:textId="77777777" w:rsidR="00AA77A8" w:rsidRPr="00F93C88" w:rsidRDefault="00AA77A8" w:rsidP="00AA77A8">
      <w:pPr>
        <w:jc w:val="center"/>
        <w:rPr>
          <w:bCs/>
          <w:i/>
          <w:noProof/>
          <w:sz w:val="28"/>
          <w:szCs w:val="28"/>
        </w:rPr>
      </w:pPr>
      <w:r w:rsidRPr="00F93C88">
        <w:rPr>
          <w:bCs/>
          <w:i/>
          <w:noProof/>
          <w:sz w:val="28"/>
          <w:szCs w:val="28"/>
        </w:rPr>
        <w:t>(</w:t>
      </w:r>
      <w:r w:rsidRPr="00F93C88">
        <w:rPr>
          <w:bCs/>
          <w:i/>
          <w:noProof/>
        </w:rPr>
        <w:t>в млн. долларов США</w:t>
      </w:r>
      <w:r w:rsidRPr="00F93C88">
        <w:rPr>
          <w:bCs/>
          <w:i/>
          <w:noProof/>
          <w:sz w:val="28"/>
          <w:szCs w:val="28"/>
        </w:rPr>
        <w:t>)</w:t>
      </w:r>
    </w:p>
    <w:p w14:paraId="4F565D83" w14:textId="77777777" w:rsidR="00B10A81" w:rsidRDefault="00AA77A8" w:rsidP="00B10A81">
      <w:pPr>
        <w:jc w:val="center"/>
        <w:rPr>
          <w:b/>
          <w:sz w:val="28"/>
          <w:szCs w:val="28"/>
          <w:lang w:val="ky-KG"/>
        </w:rPr>
      </w:pPr>
      <w:r w:rsidRPr="00F93C88">
        <w:rPr>
          <w:noProof/>
          <w:szCs w:val="20"/>
        </w:rPr>
        <w:drawing>
          <wp:anchor distT="0" distB="0" distL="114300" distR="114300" simplePos="0" relativeHeight="251659264" behindDoc="0" locked="0" layoutInCell="1" allowOverlap="1" wp14:anchorId="671FFFC8" wp14:editId="51A48574">
            <wp:simplePos x="0" y="0"/>
            <wp:positionH relativeFrom="column">
              <wp:posOffset>201295</wp:posOffset>
            </wp:positionH>
            <wp:positionV relativeFrom="paragraph">
              <wp:posOffset>261620</wp:posOffset>
            </wp:positionV>
            <wp:extent cx="5486400" cy="3200400"/>
            <wp:effectExtent l="0" t="0" r="19050" b="19050"/>
            <wp:wrapTopAndBottom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14:paraId="7F9DAB6D" w14:textId="77777777" w:rsidR="00E949A3" w:rsidRDefault="00E949A3" w:rsidP="00E949A3">
      <w:pPr>
        <w:ind w:firstLine="567"/>
        <w:jc w:val="both"/>
        <w:rPr>
          <w:b/>
          <w:sz w:val="28"/>
          <w:szCs w:val="28"/>
        </w:rPr>
      </w:pPr>
    </w:p>
    <w:p w14:paraId="27D25908" w14:textId="46ECA5B3" w:rsidR="00AA77A8" w:rsidRPr="00F93C88" w:rsidRDefault="00AA77A8" w:rsidP="00E949A3">
      <w:pPr>
        <w:ind w:firstLine="567"/>
        <w:jc w:val="both"/>
        <w:rPr>
          <w:color w:val="FF0000"/>
          <w:sz w:val="28"/>
          <w:szCs w:val="28"/>
        </w:rPr>
      </w:pPr>
      <w:r w:rsidRPr="00F93C88">
        <w:rPr>
          <w:b/>
          <w:sz w:val="28"/>
          <w:szCs w:val="28"/>
        </w:rPr>
        <w:t>Экспорт.</w:t>
      </w:r>
      <w:r w:rsidRPr="00F93C88">
        <w:rPr>
          <w:sz w:val="28"/>
          <w:szCs w:val="28"/>
        </w:rPr>
        <w:t xml:space="preserve"> Объем экспортных поставок города в 202</w:t>
      </w:r>
      <w:r w:rsidRPr="00F93C88">
        <w:rPr>
          <w:sz w:val="28"/>
          <w:szCs w:val="28"/>
          <w:lang w:val="ky-KG"/>
        </w:rPr>
        <w:t>3</w:t>
      </w:r>
      <w:r w:rsidR="00E949A3">
        <w:rPr>
          <w:sz w:val="28"/>
          <w:szCs w:val="28"/>
          <w:lang w:val="ky-KG"/>
        </w:rPr>
        <w:t xml:space="preserve"> </w:t>
      </w:r>
      <w:r w:rsidRPr="00F93C88">
        <w:rPr>
          <w:sz w:val="28"/>
          <w:szCs w:val="28"/>
        </w:rPr>
        <w:t xml:space="preserve">г. составил </w:t>
      </w:r>
      <w:r w:rsidRPr="00F93C88">
        <w:rPr>
          <w:sz w:val="28"/>
          <w:szCs w:val="28"/>
          <w:lang w:val="ky-KG"/>
        </w:rPr>
        <w:t>42,0</w:t>
      </w:r>
      <w:r w:rsidRPr="00F93C88">
        <w:rPr>
          <w:sz w:val="28"/>
          <w:szCs w:val="28"/>
        </w:rPr>
        <w:t xml:space="preserve"> млн. долларов, в том числе экспорт товаров в страны вне СНГ сложился в размере </w:t>
      </w:r>
      <w:r w:rsidRPr="00F93C88">
        <w:rPr>
          <w:sz w:val="28"/>
          <w:szCs w:val="28"/>
          <w:lang w:val="ky-KG"/>
        </w:rPr>
        <w:t>16,0</w:t>
      </w:r>
      <w:r w:rsidRPr="00F93C88">
        <w:rPr>
          <w:sz w:val="28"/>
          <w:szCs w:val="28"/>
        </w:rPr>
        <w:t xml:space="preserve"> млн. долларов, а в страны СНГ – </w:t>
      </w:r>
      <w:r w:rsidRPr="00F93C88">
        <w:rPr>
          <w:sz w:val="28"/>
          <w:szCs w:val="28"/>
          <w:lang w:val="ky-KG"/>
        </w:rPr>
        <w:t>25,8</w:t>
      </w:r>
      <w:r w:rsidRPr="00F93C88">
        <w:rPr>
          <w:sz w:val="28"/>
          <w:szCs w:val="28"/>
        </w:rPr>
        <w:t xml:space="preserve"> млн. долларов США. </w:t>
      </w:r>
    </w:p>
    <w:p w14:paraId="4BAE4187" w14:textId="153ECCDD" w:rsidR="00AA77A8" w:rsidRDefault="00AA77A8" w:rsidP="00E949A3">
      <w:pPr>
        <w:ind w:firstLine="567"/>
        <w:jc w:val="both"/>
        <w:rPr>
          <w:sz w:val="28"/>
          <w:szCs w:val="28"/>
        </w:rPr>
      </w:pPr>
      <w:r w:rsidRPr="00F93C88">
        <w:rPr>
          <w:sz w:val="28"/>
          <w:szCs w:val="28"/>
        </w:rPr>
        <w:t>Основными странами-экспортерами продукции города в 202</w:t>
      </w:r>
      <w:r w:rsidRPr="00F93C88">
        <w:rPr>
          <w:sz w:val="28"/>
          <w:szCs w:val="28"/>
          <w:lang w:val="ky-KG"/>
        </w:rPr>
        <w:t>3</w:t>
      </w:r>
      <w:r w:rsidR="00E949A3">
        <w:rPr>
          <w:sz w:val="28"/>
          <w:szCs w:val="28"/>
          <w:lang w:val="ky-KG"/>
        </w:rPr>
        <w:t xml:space="preserve"> </w:t>
      </w:r>
      <w:r w:rsidRPr="00F93C88">
        <w:rPr>
          <w:sz w:val="28"/>
          <w:szCs w:val="28"/>
        </w:rPr>
        <w:t xml:space="preserve">г. являлись: Узбекистан – </w:t>
      </w:r>
      <w:r w:rsidRPr="00F93C88">
        <w:rPr>
          <w:sz w:val="28"/>
          <w:szCs w:val="28"/>
          <w:lang w:val="ky-KG"/>
        </w:rPr>
        <w:t>52,6</w:t>
      </w:r>
      <w:r w:rsidRPr="00F93C88">
        <w:rPr>
          <w:sz w:val="28"/>
          <w:szCs w:val="28"/>
        </w:rPr>
        <w:t xml:space="preserve"> процента (</w:t>
      </w:r>
      <w:r w:rsidRPr="00F93C88">
        <w:rPr>
          <w:sz w:val="28"/>
          <w:szCs w:val="28"/>
          <w:lang w:val="ky-KG"/>
        </w:rPr>
        <w:t>21,9</w:t>
      </w:r>
      <w:r w:rsidRPr="00F93C88">
        <w:rPr>
          <w:sz w:val="28"/>
          <w:szCs w:val="28"/>
        </w:rPr>
        <w:t xml:space="preserve"> млн. долларов США), </w:t>
      </w:r>
      <w:r w:rsidRPr="00F93C88">
        <w:rPr>
          <w:sz w:val="28"/>
          <w:szCs w:val="28"/>
          <w:lang w:val="ky-KG"/>
        </w:rPr>
        <w:t>Турция</w:t>
      </w:r>
      <w:r w:rsidRPr="00F93C88">
        <w:rPr>
          <w:sz w:val="28"/>
          <w:szCs w:val="28"/>
        </w:rPr>
        <w:t xml:space="preserve"> – </w:t>
      </w:r>
      <w:r w:rsidRPr="00F93C88">
        <w:rPr>
          <w:sz w:val="28"/>
          <w:szCs w:val="28"/>
          <w:lang w:val="ky-KG"/>
        </w:rPr>
        <w:t>11,4</w:t>
      </w:r>
      <w:r w:rsidRPr="00F93C88">
        <w:rPr>
          <w:sz w:val="28"/>
          <w:szCs w:val="28"/>
        </w:rPr>
        <w:t xml:space="preserve"> процента (</w:t>
      </w:r>
      <w:r w:rsidRPr="00F93C88">
        <w:rPr>
          <w:sz w:val="28"/>
          <w:szCs w:val="28"/>
          <w:lang w:val="ky-KG"/>
        </w:rPr>
        <w:t>4,7</w:t>
      </w:r>
      <w:r w:rsidRPr="00F93C88">
        <w:rPr>
          <w:sz w:val="28"/>
          <w:szCs w:val="28"/>
        </w:rPr>
        <w:t xml:space="preserve"> млн. долларов), </w:t>
      </w:r>
      <w:r w:rsidRPr="00F93C88">
        <w:rPr>
          <w:sz w:val="28"/>
          <w:szCs w:val="28"/>
          <w:lang w:val="ky-KG"/>
        </w:rPr>
        <w:t>Россия</w:t>
      </w:r>
      <w:r w:rsidRPr="00F93C88">
        <w:rPr>
          <w:sz w:val="28"/>
          <w:szCs w:val="28"/>
        </w:rPr>
        <w:t xml:space="preserve"> – </w:t>
      </w:r>
      <w:r w:rsidRPr="00F93C88">
        <w:rPr>
          <w:sz w:val="28"/>
          <w:szCs w:val="28"/>
          <w:lang w:val="ky-KG"/>
        </w:rPr>
        <w:t>8</w:t>
      </w:r>
      <w:r w:rsidRPr="00F93C88">
        <w:rPr>
          <w:sz w:val="28"/>
          <w:szCs w:val="28"/>
        </w:rPr>
        <w:t>,8 процента (</w:t>
      </w:r>
      <w:r w:rsidRPr="00F93C88">
        <w:rPr>
          <w:sz w:val="28"/>
          <w:szCs w:val="28"/>
          <w:lang w:val="ky-KG"/>
        </w:rPr>
        <w:t>3,7</w:t>
      </w:r>
      <w:r w:rsidRPr="00F93C88">
        <w:rPr>
          <w:sz w:val="28"/>
          <w:szCs w:val="28"/>
        </w:rPr>
        <w:t xml:space="preserve"> млн. долларов, ОАЭ – </w:t>
      </w:r>
      <w:r w:rsidRPr="00F93C88">
        <w:rPr>
          <w:sz w:val="28"/>
          <w:szCs w:val="28"/>
          <w:lang w:val="ky-KG"/>
        </w:rPr>
        <w:t>4,5</w:t>
      </w:r>
      <w:r w:rsidRPr="00F93C88">
        <w:rPr>
          <w:sz w:val="28"/>
          <w:szCs w:val="28"/>
        </w:rPr>
        <w:t xml:space="preserve"> процента (</w:t>
      </w:r>
      <w:r w:rsidRPr="00F93C88">
        <w:rPr>
          <w:sz w:val="28"/>
          <w:szCs w:val="28"/>
          <w:lang w:val="ky-KG"/>
        </w:rPr>
        <w:t>1,9</w:t>
      </w:r>
      <w:r w:rsidRPr="00F93C88">
        <w:rPr>
          <w:sz w:val="28"/>
          <w:szCs w:val="28"/>
        </w:rPr>
        <w:t xml:space="preserve"> млн. долларов), К</w:t>
      </w:r>
      <w:r w:rsidRPr="00F93C88">
        <w:rPr>
          <w:sz w:val="28"/>
          <w:szCs w:val="28"/>
          <w:lang w:val="ky-KG"/>
        </w:rPr>
        <w:t>итай</w:t>
      </w:r>
      <w:r w:rsidRPr="00F93C88">
        <w:rPr>
          <w:sz w:val="28"/>
          <w:szCs w:val="28"/>
        </w:rPr>
        <w:t xml:space="preserve"> – </w:t>
      </w:r>
      <w:r w:rsidRPr="00F93C88">
        <w:rPr>
          <w:sz w:val="28"/>
          <w:szCs w:val="28"/>
          <w:lang w:val="ky-KG"/>
        </w:rPr>
        <w:t>3,7</w:t>
      </w:r>
      <w:r w:rsidRPr="00F93C88">
        <w:rPr>
          <w:sz w:val="28"/>
          <w:szCs w:val="28"/>
        </w:rPr>
        <w:t xml:space="preserve"> процента (</w:t>
      </w:r>
      <w:r w:rsidRPr="00F93C88">
        <w:rPr>
          <w:sz w:val="28"/>
          <w:szCs w:val="28"/>
          <w:lang w:val="ky-KG"/>
        </w:rPr>
        <w:t>1</w:t>
      </w:r>
      <w:r w:rsidRPr="00F93C88">
        <w:rPr>
          <w:sz w:val="28"/>
          <w:szCs w:val="28"/>
        </w:rPr>
        <w:t xml:space="preserve">,5 млн. долларов), </w:t>
      </w:r>
      <w:r w:rsidRPr="00F93C88">
        <w:rPr>
          <w:sz w:val="28"/>
          <w:szCs w:val="28"/>
          <w:lang w:val="ky-KG"/>
        </w:rPr>
        <w:t>Иран</w:t>
      </w:r>
      <w:r w:rsidRPr="00F93C88">
        <w:rPr>
          <w:sz w:val="28"/>
          <w:szCs w:val="28"/>
        </w:rPr>
        <w:t xml:space="preserve"> – </w:t>
      </w:r>
      <w:r w:rsidRPr="00F93C88">
        <w:rPr>
          <w:sz w:val="28"/>
          <w:szCs w:val="28"/>
          <w:lang w:val="ky-KG"/>
        </w:rPr>
        <w:t>2,9</w:t>
      </w:r>
      <w:r w:rsidRPr="00F93C88">
        <w:rPr>
          <w:sz w:val="28"/>
          <w:szCs w:val="28"/>
        </w:rPr>
        <w:t xml:space="preserve"> процента (</w:t>
      </w:r>
      <w:r w:rsidRPr="00F93C88">
        <w:rPr>
          <w:sz w:val="28"/>
          <w:szCs w:val="28"/>
          <w:lang w:val="ky-KG"/>
        </w:rPr>
        <w:t>1,2</w:t>
      </w:r>
      <w:r w:rsidRPr="00F93C88">
        <w:rPr>
          <w:sz w:val="28"/>
          <w:szCs w:val="28"/>
        </w:rPr>
        <w:t xml:space="preserve"> млн. долларов).</w:t>
      </w:r>
    </w:p>
    <w:p w14:paraId="6E2471DA" w14:textId="77777777" w:rsidR="00AA77A8" w:rsidRPr="00F93C88" w:rsidRDefault="00AA77A8" w:rsidP="00AA77A8">
      <w:pPr>
        <w:jc w:val="both"/>
        <w:rPr>
          <w:b/>
          <w:sz w:val="26"/>
          <w:szCs w:val="20"/>
        </w:rPr>
      </w:pPr>
      <w:r w:rsidRPr="00F93C88">
        <w:rPr>
          <w:b/>
          <w:bCs/>
          <w:sz w:val="26"/>
          <w:szCs w:val="20"/>
        </w:rPr>
        <w:t>График 2</w:t>
      </w:r>
      <w:r w:rsidRPr="00F93C88">
        <w:rPr>
          <w:sz w:val="26"/>
          <w:szCs w:val="20"/>
        </w:rPr>
        <w:t>.</w:t>
      </w:r>
      <w:r w:rsidRPr="00F93C88">
        <w:rPr>
          <w:b/>
          <w:sz w:val="26"/>
          <w:szCs w:val="20"/>
        </w:rPr>
        <w:t xml:space="preserve"> Географическое распределение экспорта за 202</w:t>
      </w:r>
      <w:r w:rsidRPr="00F93C88">
        <w:rPr>
          <w:b/>
          <w:sz w:val="26"/>
          <w:szCs w:val="20"/>
          <w:lang w:val="ky-KG"/>
        </w:rPr>
        <w:t>3</w:t>
      </w:r>
      <w:r w:rsidRPr="00F93C88">
        <w:rPr>
          <w:b/>
          <w:sz w:val="26"/>
          <w:szCs w:val="20"/>
        </w:rPr>
        <w:t xml:space="preserve"> год</w:t>
      </w:r>
    </w:p>
    <w:p w14:paraId="0730A538" w14:textId="77777777" w:rsidR="00AA77A8" w:rsidRPr="00F93C88" w:rsidRDefault="00AA77A8" w:rsidP="00AA77A8">
      <w:pPr>
        <w:jc w:val="center"/>
        <w:rPr>
          <w:bCs/>
          <w:i/>
          <w:iCs/>
        </w:rPr>
      </w:pPr>
      <w:r w:rsidRPr="00F93C88">
        <w:rPr>
          <w:bCs/>
          <w:i/>
          <w:iCs/>
        </w:rPr>
        <w:t>(в процентах)</w:t>
      </w:r>
    </w:p>
    <w:p w14:paraId="703F13E8" w14:textId="77777777" w:rsidR="00AA77A8" w:rsidRPr="00F93C88" w:rsidRDefault="00AA77A8" w:rsidP="00AA77A8">
      <w:pPr>
        <w:ind w:firstLine="900"/>
        <w:jc w:val="right"/>
        <w:rPr>
          <w:i/>
        </w:rPr>
      </w:pPr>
    </w:p>
    <w:p w14:paraId="3EEB9ED2" w14:textId="77777777" w:rsidR="00AA77A8" w:rsidRPr="00F93C88" w:rsidRDefault="00AA77A8" w:rsidP="00AA77A8">
      <w:pPr>
        <w:jc w:val="center"/>
        <w:rPr>
          <w:b/>
          <w:sz w:val="26"/>
          <w:szCs w:val="20"/>
        </w:rPr>
      </w:pPr>
      <w:r w:rsidRPr="00F93C88">
        <w:rPr>
          <w:noProof/>
          <w:szCs w:val="20"/>
        </w:rPr>
        <w:drawing>
          <wp:inline distT="0" distB="0" distL="0" distR="0" wp14:anchorId="2FA09F43" wp14:editId="69E7A9B7">
            <wp:extent cx="5105400" cy="2981325"/>
            <wp:effectExtent l="0" t="0" r="0" b="9525"/>
            <wp:docPr id="2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44AA65B8" w14:textId="6DB7AE0E" w:rsidR="00AA77A8" w:rsidRPr="00F93C88" w:rsidRDefault="00AA77A8" w:rsidP="00AA77A8">
      <w:pPr>
        <w:ind w:firstLine="567"/>
        <w:jc w:val="both"/>
        <w:rPr>
          <w:sz w:val="28"/>
          <w:szCs w:val="26"/>
        </w:rPr>
      </w:pPr>
      <w:r w:rsidRPr="00F93C88">
        <w:rPr>
          <w:b/>
          <w:sz w:val="26"/>
          <w:szCs w:val="20"/>
        </w:rPr>
        <w:lastRenderedPageBreak/>
        <w:t xml:space="preserve">Импорт. </w:t>
      </w:r>
      <w:r w:rsidRPr="00F93C88">
        <w:rPr>
          <w:sz w:val="28"/>
          <w:szCs w:val="28"/>
        </w:rPr>
        <w:t>Объем импортных поставок в 202</w:t>
      </w:r>
      <w:r w:rsidRPr="00F93C88">
        <w:rPr>
          <w:sz w:val="28"/>
          <w:szCs w:val="28"/>
          <w:lang w:val="ky-KG"/>
        </w:rPr>
        <w:t>3</w:t>
      </w:r>
      <w:r w:rsidR="00E949A3">
        <w:rPr>
          <w:sz w:val="28"/>
          <w:szCs w:val="28"/>
          <w:lang w:val="ky-KG"/>
        </w:rPr>
        <w:t xml:space="preserve"> </w:t>
      </w:r>
      <w:r w:rsidRPr="00F93C88">
        <w:rPr>
          <w:sz w:val="28"/>
          <w:szCs w:val="28"/>
        </w:rPr>
        <w:t xml:space="preserve">г. составил </w:t>
      </w:r>
      <w:r w:rsidRPr="00F93C88">
        <w:rPr>
          <w:sz w:val="28"/>
          <w:szCs w:val="28"/>
          <w:lang w:val="ky-KG"/>
        </w:rPr>
        <w:t>401,2</w:t>
      </w:r>
      <w:r w:rsidRPr="00F93C88">
        <w:rPr>
          <w:sz w:val="28"/>
          <w:szCs w:val="28"/>
        </w:rPr>
        <w:t xml:space="preserve"> млн. долларов США и увеличился на </w:t>
      </w:r>
      <w:r w:rsidRPr="00F93C88">
        <w:rPr>
          <w:sz w:val="28"/>
          <w:szCs w:val="28"/>
          <w:lang w:val="ky-KG"/>
        </w:rPr>
        <w:t>31,7</w:t>
      </w:r>
      <w:r w:rsidRPr="00F93C88">
        <w:rPr>
          <w:sz w:val="28"/>
          <w:szCs w:val="28"/>
        </w:rPr>
        <w:t xml:space="preserve"> процента по сравнению с 202</w:t>
      </w:r>
      <w:r w:rsidRPr="00F93C88">
        <w:rPr>
          <w:sz w:val="28"/>
          <w:szCs w:val="28"/>
          <w:lang w:val="ky-KG"/>
        </w:rPr>
        <w:t>2</w:t>
      </w:r>
      <w:r w:rsidR="00E949A3">
        <w:rPr>
          <w:sz w:val="28"/>
          <w:szCs w:val="28"/>
          <w:lang w:val="ky-KG"/>
        </w:rPr>
        <w:t xml:space="preserve"> </w:t>
      </w:r>
      <w:r w:rsidRPr="00F93C88">
        <w:rPr>
          <w:sz w:val="28"/>
          <w:szCs w:val="28"/>
        </w:rPr>
        <w:t>г., а по сравнению с 201</w:t>
      </w:r>
      <w:r w:rsidRPr="00F93C88">
        <w:rPr>
          <w:sz w:val="28"/>
          <w:szCs w:val="28"/>
          <w:lang w:val="ky-KG"/>
        </w:rPr>
        <w:t>9</w:t>
      </w:r>
      <w:r w:rsidR="00E949A3">
        <w:rPr>
          <w:sz w:val="28"/>
          <w:szCs w:val="28"/>
          <w:lang w:val="ky-KG"/>
        </w:rPr>
        <w:t xml:space="preserve"> </w:t>
      </w:r>
      <w:r w:rsidRPr="00F93C88">
        <w:rPr>
          <w:sz w:val="28"/>
          <w:szCs w:val="28"/>
        </w:rPr>
        <w:t xml:space="preserve">г.  вырос на </w:t>
      </w:r>
      <w:r w:rsidRPr="00F93C88">
        <w:rPr>
          <w:sz w:val="28"/>
          <w:szCs w:val="28"/>
          <w:lang w:val="ky-KG"/>
        </w:rPr>
        <w:t>15,3</w:t>
      </w:r>
      <w:r w:rsidRPr="00F93C88">
        <w:rPr>
          <w:sz w:val="28"/>
          <w:szCs w:val="28"/>
        </w:rPr>
        <w:t xml:space="preserve"> процента.  </w:t>
      </w:r>
      <w:r w:rsidRPr="00F93C88">
        <w:rPr>
          <w:sz w:val="28"/>
          <w:szCs w:val="20"/>
        </w:rPr>
        <w:t>В 202</w:t>
      </w:r>
      <w:r w:rsidRPr="00F93C88">
        <w:rPr>
          <w:sz w:val="28"/>
          <w:szCs w:val="20"/>
          <w:lang w:val="ky-KG"/>
        </w:rPr>
        <w:t>3</w:t>
      </w:r>
      <w:r w:rsidRPr="00F93C88">
        <w:rPr>
          <w:sz w:val="28"/>
          <w:szCs w:val="20"/>
        </w:rPr>
        <w:t xml:space="preserve"> году импортные поставки осуществлялись в основном из </w:t>
      </w:r>
      <w:r w:rsidRPr="00F93C88">
        <w:rPr>
          <w:sz w:val="28"/>
          <w:szCs w:val="20"/>
          <w:lang w:val="ky-KG"/>
        </w:rPr>
        <w:t>Китая</w:t>
      </w:r>
      <w:r w:rsidRPr="00F93C88">
        <w:rPr>
          <w:sz w:val="28"/>
          <w:szCs w:val="20"/>
        </w:rPr>
        <w:t xml:space="preserve">, который занимает </w:t>
      </w:r>
      <w:r w:rsidRPr="00F93C88">
        <w:rPr>
          <w:sz w:val="28"/>
          <w:szCs w:val="20"/>
          <w:lang w:val="ky-KG"/>
        </w:rPr>
        <w:t>30,0</w:t>
      </w:r>
      <w:r w:rsidRPr="00F93C88">
        <w:rPr>
          <w:sz w:val="28"/>
          <w:szCs w:val="20"/>
        </w:rPr>
        <w:t xml:space="preserve"> процента в общем объеме импорта товаров в г. Ош (</w:t>
      </w:r>
      <w:r w:rsidRPr="00F93C88">
        <w:rPr>
          <w:sz w:val="28"/>
          <w:szCs w:val="20"/>
          <w:lang w:val="ky-KG"/>
        </w:rPr>
        <w:t>120,5</w:t>
      </w:r>
      <w:r w:rsidRPr="00F93C88">
        <w:rPr>
          <w:sz w:val="28"/>
          <w:szCs w:val="20"/>
        </w:rPr>
        <w:t xml:space="preserve"> млн. долларов США), Узбекистана – </w:t>
      </w:r>
      <w:r w:rsidRPr="00F93C88">
        <w:rPr>
          <w:sz w:val="28"/>
          <w:szCs w:val="20"/>
          <w:lang w:val="ky-KG"/>
        </w:rPr>
        <w:t>27,5</w:t>
      </w:r>
      <w:r w:rsidRPr="00F93C88">
        <w:rPr>
          <w:sz w:val="28"/>
          <w:szCs w:val="20"/>
        </w:rPr>
        <w:t xml:space="preserve"> процента (</w:t>
      </w:r>
      <w:r w:rsidRPr="00F93C88">
        <w:rPr>
          <w:sz w:val="28"/>
          <w:szCs w:val="20"/>
          <w:lang w:val="ky-KG"/>
        </w:rPr>
        <w:t>110,5</w:t>
      </w:r>
      <w:r w:rsidRPr="00F93C88">
        <w:rPr>
          <w:sz w:val="28"/>
          <w:szCs w:val="20"/>
        </w:rPr>
        <w:t xml:space="preserve"> млн. долларов США), </w:t>
      </w:r>
      <w:r w:rsidRPr="00F93C88">
        <w:rPr>
          <w:sz w:val="28"/>
          <w:szCs w:val="20"/>
          <w:lang w:val="ky-KG"/>
        </w:rPr>
        <w:t>России</w:t>
      </w:r>
      <w:r w:rsidRPr="00F93C88">
        <w:rPr>
          <w:sz w:val="28"/>
          <w:szCs w:val="20"/>
        </w:rPr>
        <w:t xml:space="preserve"> – 2</w:t>
      </w:r>
      <w:r w:rsidRPr="00F93C88">
        <w:rPr>
          <w:sz w:val="28"/>
          <w:szCs w:val="20"/>
          <w:lang w:val="ky-KG"/>
        </w:rPr>
        <w:t>2,8</w:t>
      </w:r>
      <w:r w:rsidRPr="00F93C88">
        <w:rPr>
          <w:sz w:val="28"/>
          <w:szCs w:val="20"/>
        </w:rPr>
        <w:t xml:space="preserve"> процента (</w:t>
      </w:r>
      <w:r w:rsidRPr="00F93C88">
        <w:rPr>
          <w:sz w:val="28"/>
          <w:szCs w:val="20"/>
          <w:lang w:val="ky-KG"/>
        </w:rPr>
        <w:t>91,3</w:t>
      </w:r>
      <w:r w:rsidRPr="00F93C88">
        <w:rPr>
          <w:sz w:val="28"/>
          <w:szCs w:val="20"/>
        </w:rPr>
        <w:t xml:space="preserve"> млн. долларов США), Турции – </w:t>
      </w:r>
      <w:r w:rsidRPr="00F93C88">
        <w:rPr>
          <w:sz w:val="28"/>
          <w:szCs w:val="20"/>
          <w:lang w:val="ky-KG"/>
        </w:rPr>
        <w:t>4,5</w:t>
      </w:r>
      <w:r w:rsidRPr="00F93C88">
        <w:rPr>
          <w:sz w:val="28"/>
          <w:szCs w:val="20"/>
        </w:rPr>
        <w:t xml:space="preserve"> процента (</w:t>
      </w:r>
      <w:r w:rsidRPr="00F93C88">
        <w:rPr>
          <w:sz w:val="28"/>
          <w:szCs w:val="20"/>
          <w:lang w:val="ky-KG"/>
        </w:rPr>
        <w:t>17,9</w:t>
      </w:r>
      <w:r w:rsidRPr="00F93C88">
        <w:rPr>
          <w:sz w:val="28"/>
          <w:szCs w:val="20"/>
        </w:rPr>
        <w:t xml:space="preserve"> млн. долларов США), Ирана – </w:t>
      </w:r>
      <w:r w:rsidRPr="00F93C88">
        <w:rPr>
          <w:sz w:val="28"/>
          <w:szCs w:val="20"/>
          <w:lang w:val="ky-KG"/>
        </w:rPr>
        <w:t>2,6</w:t>
      </w:r>
      <w:r w:rsidRPr="00F93C88">
        <w:rPr>
          <w:sz w:val="28"/>
          <w:szCs w:val="20"/>
        </w:rPr>
        <w:t xml:space="preserve"> процента (</w:t>
      </w:r>
      <w:r w:rsidRPr="00F93C88">
        <w:rPr>
          <w:sz w:val="28"/>
          <w:szCs w:val="20"/>
          <w:lang w:val="ky-KG"/>
        </w:rPr>
        <w:t>10,4</w:t>
      </w:r>
      <w:r w:rsidRPr="00F93C88">
        <w:rPr>
          <w:sz w:val="28"/>
          <w:szCs w:val="20"/>
        </w:rPr>
        <w:t xml:space="preserve"> млн. долларов США).</w:t>
      </w:r>
    </w:p>
    <w:p w14:paraId="580D1E22" w14:textId="77777777" w:rsidR="00AA77A8" w:rsidRPr="00F93C88" w:rsidRDefault="00AA77A8" w:rsidP="00AA77A8">
      <w:pPr>
        <w:rPr>
          <w:sz w:val="26"/>
          <w:szCs w:val="20"/>
        </w:rPr>
      </w:pPr>
    </w:p>
    <w:p w14:paraId="0A49D379" w14:textId="77777777" w:rsidR="00AA77A8" w:rsidRPr="00F93C88" w:rsidRDefault="00AA77A8" w:rsidP="00AA77A8">
      <w:pPr>
        <w:rPr>
          <w:b/>
          <w:sz w:val="26"/>
          <w:szCs w:val="20"/>
        </w:rPr>
      </w:pPr>
      <w:r w:rsidRPr="00F93C88">
        <w:rPr>
          <w:sz w:val="26"/>
          <w:szCs w:val="20"/>
        </w:rPr>
        <w:t>График 3.</w:t>
      </w:r>
      <w:r w:rsidRPr="00F93C88">
        <w:rPr>
          <w:b/>
          <w:sz w:val="26"/>
          <w:szCs w:val="20"/>
        </w:rPr>
        <w:t xml:space="preserve"> Географическое распределение импорта за 202</w:t>
      </w:r>
      <w:r w:rsidRPr="00F93C88">
        <w:rPr>
          <w:b/>
          <w:sz w:val="26"/>
          <w:szCs w:val="20"/>
          <w:lang w:val="ky-KG"/>
        </w:rPr>
        <w:t>3</w:t>
      </w:r>
      <w:r w:rsidRPr="00F93C88">
        <w:rPr>
          <w:b/>
          <w:sz w:val="26"/>
          <w:szCs w:val="20"/>
        </w:rPr>
        <w:t xml:space="preserve"> год</w:t>
      </w:r>
    </w:p>
    <w:p w14:paraId="4D42899F" w14:textId="77777777" w:rsidR="00AA77A8" w:rsidRPr="00F93C88" w:rsidRDefault="00AA77A8" w:rsidP="00AA77A8">
      <w:pPr>
        <w:ind w:firstLine="900"/>
        <w:jc w:val="center"/>
        <w:rPr>
          <w:bCs/>
          <w:i/>
          <w:iCs/>
        </w:rPr>
      </w:pPr>
      <w:r w:rsidRPr="00F93C88">
        <w:rPr>
          <w:bCs/>
          <w:i/>
          <w:iCs/>
        </w:rPr>
        <w:t>(в процентах)</w:t>
      </w:r>
    </w:p>
    <w:p w14:paraId="0CA6693D" w14:textId="77777777" w:rsidR="00AA77A8" w:rsidRPr="00F93C88" w:rsidRDefault="00AA77A8" w:rsidP="00AA77A8">
      <w:pPr>
        <w:ind w:firstLine="900"/>
        <w:jc w:val="center"/>
        <w:rPr>
          <w:bCs/>
          <w:i/>
          <w:iCs/>
        </w:rPr>
      </w:pPr>
    </w:p>
    <w:p w14:paraId="7B4A80E0" w14:textId="4725AB78" w:rsidR="00F0078F" w:rsidRPr="00F93C88" w:rsidRDefault="00F93C88" w:rsidP="00BD6007">
      <w:pPr>
        <w:tabs>
          <w:tab w:val="left" w:pos="2880"/>
          <w:tab w:val="center" w:pos="5127"/>
        </w:tabs>
        <w:ind w:firstLine="900"/>
        <w:jc w:val="center"/>
        <w:rPr>
          <w:b/>
          <w:sz w:val="28"/>
          <w:szCs w:val="28"/>
        </w:rPr>
      </w:pPr>
      <w:r w:rsidRPr="002D0516">
        <w:rPr>
          <w:noProof/>
        </w:rPr>
        <w:drawing>
          <wp:inline distT="0" distB="0" distL="0" distR="0" wp14:anchorId="0B300811" wp14:editId="2C96F754">
            <wp:extent cx="5286375" cy="3067050"/>
            <wp:effectExtent l="0" t="0" r="9525" b="0"/>
            <wp:docPr id="3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743F1BB1" w14:textId="77777777" w:rsidR="00F0078F" w:rsidRPr="00F93C88" w:rsidRDefault="00F0078F" w:rsidP="00BD6007">
      <w:pPr>
        <w:tabs>
          <w:tab w:val="left" w:pos="2880"/>
          <w:tab w:val="center" w:pos="5127"/>
        </w:tabs>
        <w:ind w:firstLine="900"/>
        <w:jc w:val="center"/>
        <w:rPr>
          <w:b/>
          <w:sz w:val="28"/>
          <w:szCs w:val="28"/>
        </w:rPr>
      </w:pPr>
    </w:p>
    <w:p w14:paraId="29C9B094" w14:textId="7E10836B" w:rsidR="000E3739" w:rsidRPr="00F93C88" w:rsidRDefault="000E3739" w:rsidP="000E3739">
      <w:pPr>
        <w:tabs>
          <w:tab w:val="left" w:pos="2880"/>
          <w:tab w:val="center" w:pos="5127"/>
        </w:tabs>
        <w:ind w:firstLine="900"/>
        <w:jc w:val="center"/>
        <w:rPr>
          <w:b/>
          <w:sz w:val="28"/>
          <w:szCs w:val="28"/>
        </w:rPr>
      </w:pPr>
      <w:r w:rsidRPr="00F93C88">
        <w:rPr>
          <w:b/>
          <w:sz w:val="28"/>
          <w:szCs w:val="28"/>
        </w:rPr>
        <w:t>Социальный сектор</w:t>
      </w:r>
    </w:p>
    <w:p w14:paraId="3987EF70" w14:textId="77777777" w:rsidR="000E3739" w:rsidRPr="00F93C88" w:rsidRDefault="000E3739" w:rsidP="000E3739">
      <w:pPr>
        <w:tabs>
          <w:tab w:val="left" w:pos="2880"/>
          <w:tab w:val="center" w:pos="5127"/>
        </w:tabs>
        <w:ind w:firstLine="900"/>
        <w:jc w:val="center"/>
        <w:rPr>
          <w:b/>
          <w:sz w:val="28"/>
          <w:szCs w:val="28"/>
        </w:rPr>
      </w:pPr>
    </w:p>
    <w:p w14:paraId="5F2E9B84" w14:textId="5B2ECC69" w:rsidR="006A4AA4" w:rsidRPr="006A4AA4" w:rsidRDefault="006A4AA4" w:rsidP="006A4AA4">
      <w:pPr>
        <w:ind w:firstLine="567"/>
        <w:jc w:val="both"/>
        <w:rPr>
          <w:sz w:val="28"/>
          <w:szCs w:val="28"/>
          <w:lang w:val="ky-KG"/>
        </w:rPr>
      </w:pPr>
      <w:r w:rsidRPr="006A4AA4">
        <w:rPr>
          <w:b/>
          <w:sz w:val="28"/>
          <w:szCs w:val="28"/>
        </w:rPr>
        <w:t xml:space="preserve">Демографическая ситуация. </w:t>
      </w:r>
      <w:r w:rsidRPr="006A4AA4">
        <w:rPr>
          <w:sz w:val="28"/>
          <w:szCs w:val="28"/>
        </w:rPr>
        <w:t>На начало 20</w:t>
      </w:r>
      <w:r w:rsidRPr="006A4AA4">
        <w:rPr>
          <w:sz w:val="28"/>
          <w:szCs w:val="28"/>
          <w:lang w:val="ky-KG"/>
        </w:rPr>
        <w:t xml:space="preserve">24 </w:t>
      </w:r>
      <w:r w:rsidRPr="006A4AA4">
        <w:rPr>
          <w:sz w:val="28"/>
          <w:szCs w:val="28"/>
        </w:rPr>
        <w:t xml:space="preserve">г. численность постоянного населения г. Ош составила </w:t>
      </w:r>
      <w:r w:rsidRPr="006A4AA4">
        <w:rPr>
          <w:sz w:val="28"/>
          <w:szCs w:val="28"/>
          <w:lang w:val="ky-KG"/>
        </w:rPr>
        <w:t>366,7</w:t>
      </w:r>
      <w:r w:rsidRPr="006A4AA4">
        <w:rPr>
          <w:sz w:val="28"/>
          <w:szCs w:val="28"/>
        </w:rPr>
        <w:t xml:space="preserve"> тыс. человек, наличного – 374,9 тыс. человек</w:t>
      </w:r>
      <w:r w:rsidR="00B10F9E">
        <w:rPr>
          <w:sz w:val="28"/>
          <w:szCs w:val="28"/>
          <w:lang w:val="ky-KG"/>
        </w:rPr>
        <w:t>.</w:t>
      </w:r>
    </w:p>
    <w:p w14:paraId="1A10F930" w14:textId="77777777" w:rsidR="006A4AA4" w:rsidRPr="006A4AA4" w:rsidRDefault="006A4AA4" w:rsidP="006A4AA4">
      <w:pPr>
        <w:ind w:firstLine="567"/>
        <w:jc w:val="both"/>
        <w:rPr>
          <w:sz w:val="28"/>
          <w:szCs w:val="28"/>
        </w:rPr>
      </w:pPr>
      <w:r w:rsidRPr="006A4AA4">
        <w:rPr>
          <w:sz w:val="28"/>
          <w:szCs w:val="28"/>
        </w:rPr>
        <w:t>За последние пять лет численность постоянного населения увеличилась более чем на 54,2 тыс. человек, или на 17,3 процента.</w:t>
      </w:r>
    </w:p>
    <w:p w14:paraId="18345EF0" w14:textId="77777777" w:rsidR="006A4AA4" w:rsidRPr="006A4AA4" w:rsidRDefault="006A4AA4" w:rsidP="006A4AA4">
      <w:pPr>
        <w:ind w:firstLine="567"/>
        <w:jc w:val="both"/>
        <w:rPr>
          <w:sz w:val="28"/>
          <w:szCs w:val="28"/>
        </w:rPr>
      </w:pPr>
      <w:r w:rsidRPr="006A4AA4">
        <w:rPr>
          <w:sz w:val="28"/>
          <w:szCs w:val="28"/>
        </w:rPr>
        <w:t>Ожидаемая продолжительность жизни при рождении у мужчин на 8,3 лет ниже, чем у женщин, что связано с различиями в уровне смертности полов, смертность мужчин выше смертности женщин.</w:t>
      </w:r>
    </w:p>
    <w:p w14:paraId="2C2ACF04" w14:textId="77777777" w:rsidR="006A4AA4" w:rsidRPr="006A4AA4" w:rsidRDefault="006A4AA4" w:rsidP="006A4AA4">
      <w:pPr>
        <w:ind w:firstLine="567"/>
        <w:jc w:val="both"/>
        <w:rPr>
          <w:sz w:val="28"/>
          <w:szCs w:val="28"/>
        </w:rPr>
      </w:pPr>
      <w:r w:rsidRPr="006A4AA4">
        <w:rPr>
          <w:sz w:val="28"/>
          <w:szCs w:val="28"/>
        </w:rPr>
        <w:t>Население города в демографическом отношении молодое: на начало 2024 г. - 31,2 процента общей численности составили дети и подростки, 60,5 процента - лица трудоспособного возраста и 8,2 процента – лица старше трудоспособного возраста.</w:t>
      </w:r>
    </w:p>
    <w:p w14:paraId="01549E47" w14:textId="5874CEE0" w:rsidR="006A4AA4" w:rsidRPr="006A4AA4" w:rsidRDefault="006A4AA4" w:rsidP="006A4AA4">
      <w:pPr>
        <w:ind w:firstLine="567"/>
        <w:jc w:val="both"/>
        <w:rPr>
          <w:sz w:val="28"/>
          <w:szCs w:val="28"/>
        </w:rPr>
      </w:pPr>
      <w:r w:rsidRPr="006A4AA4">
        <w:rPr>
          <w:sz w:val="28"/>
          <w:szCs w:val="28"/>
        </w:rPr>
        <w:t>В половозрастной структуре населения города сохраняются различия в изменениях возрастных групп населения. Так, в группе, трудоспособного возраста наметилась тенденция увеличения (в 2019 г. – 58,8 процента, в 2023 г. – 60,5 процента</w:t>
      </w:r>
      <w:r w:rsidR="00617C54">
        <w:rPr>
          <w:sz w:val="28"/>
          <w:szCs w:val="28"/>
          <w:lang w:val="ky-KG"/>
        </w:rPr>
        <w:t>)</w:t>
      </w:r>
      <w:r w:rsidRPr="006A4AA4">
        <w:rPr>
          <w:sz w:val="28"/>
          <w:szCs w:val="28"/>
        </w:rPr>
        <w:t xml:space="preserve">. </w:t>
      </w:r>
    </w:p>
    <w:p w14:paraId="51973A76" w14:textId="5F1EC89A" w:rsidR="006A4AA4" w:rsidRDefault="006A4AA4" w:rsidP="006A4AA4">
      <w:pPr>
        <w:ind w:firstLine="567"/>
        <w:jc w:val="both"/>
        <w:rPr>
          <w:sz w:val="28"/>
          <w:szCs w:val="28"/>
          <w:lang w:val="ky-KG"/>
        </w:rPr>
      </w:pPr>
      <w:r w:rsidRPr="006A4AA4">
        <w:rPr>
          <w:sz w:val="28"/>
          <w:szCs w:val="28"/>
        </w:rPr>
        <w:lastRenderedPageBreak/>
        <w:t>Важнейшей характеристикой здоровья населения является младенческая смертность. В 2023 г. от различных заболеваний, отравлений и травм умерло 441 младенцев.</w:t>
      </w:r>
    </w:p>
    <w:p w14:paraId="31AA98DF" w14:textId="77777777" w:rsidR="006A4AA4" w:rsidRPr="006A4AA4" w:rsidRDefault="006A4AA4" w:rsidP="00617C54">
      <w:pPr>
        <w:ind w:firstLine="567"/>
        <w:jc w:val="both"/>
        <w:rPr>
          <w:sz w:val="28"/>
          <w:szCs w:val="28"/>
        </w:rPr>
      </w:pPr>
      <w:r w:rsidRPr="006A4AA4">
        <w:rPr>
          <w:b/>
          <w:bCs/>
          <w:sz w:val="28"/>
          <w:szCs w:val="28"/>
        </w:rPr>
        <w:t xml:space="preserve">Уровень образования. </w:t>
      </w:r>
      <w:r w:rsidRPr="006A4AA4">
        <w:rPr>
          <w:sz w:val="28"/>
          <w:szCs w:val="28"/>
        </w:rPr>
        <w:t>За анализируемый период число государственных дневных общеобразовательных школ не изменилось (60 школ - (2019/2020 учебный год) и 60 - (2022/2023 учебный год)). На начало 2023/2024 учебного года число высших профессиональных образовательных организаций  (головных) составило 5 единиц, ими за 5 лет выпущено 42 077 специалистов.</w:t>
      </w:r>
    </w:p>
    <w:p w14:paraId="4FCD6CF1" w14:textId="77777777" w:rsidR="00FD1D19" w:rsidRPr="00617C54" w:rsidRDefault="00FD1D19" w:rsidP="00617C54">
      <w:pPr>
        <w:ind w:firstLine="567"/>
        <w:jc w:val="both"/>
        <w:rPr>
          <w:sz w:val="28"/>
          <w:szCs w:val="28"/>
        </w:rPr>
      </w:pPr>
    </w:p>
    <w:p w14:paraId="16D94A8C" w14:textId="77777777" w:rsidR="00FD1D19" w:rsidRPr="00617C54" w:rsidRDefault="00FD1D19" w:rsidP="00825E76">
      <w:pPr>
        <w:ind w:firstLine="567"/>
        <w:jc w:val="both"/>
        <w:rPr>
          <w:sz w:val="28"/>
          <w:szCs w:val="28"/>
        </w:rPr>
      </w:pPr>
    </w:p>
    <w:p w14:paraId="290D8D0A" w14:textId="77777777" w:rsidR="00FD1D19" w:rsidRPr="00617C54" w:rsidRDefault="00FD1D19" w:rsidP="00825E76">
      <w:pPr>
        <w:ind w:firstLine="567"/>
        <w:jc w:val="both"/>
        <w:rPr>
          <w:sz w:val="28"/>
          <w:szCs w:val="28"/>
        </w:rPr>
      </w:pPr>
    </w:p>
    <w:p w14:paraId="07E88A9C" w14:textId="77777777" w:rsidR="00FD1D19" w:rsidRPr="00F93C88" w:rsidRDefault="00FD1D19" w:rsidP="00825E76">
      <w:pPr>
        <w:ind w:firstLine="567"/>
        <w:jc w:val="both"/>
      </w:pPr>
    </w:p>
    <w:p w14:paraId="7F1A2B34" w14:textId="77777777" w:rsidR="00FD1D19" w:rsidRPr="00F93C88" w:rsidRDefault="00FD1D19" w:rsidP="00825E76">
      <w:pPr>
        <w:ind w:firstLine="567"/>
        <w:jc w:val="both"/>
      </w:pPr>
    </w:p>
    <w:p w14:paraId="29F8745C" w14:textId="77777777" w:rsidR="00FD1D19" w:rsidRPr="00F93C88" w:rsidRDefault="00FD1D19" w:rsidP="00825E76">
      <w:pPr>
        <w:ind w:firstLine="567"/>
        <w:jc w:val="both"/>
      </w:pPr>
    </w:p>
    <w:p w14:paraId="3B94BAAC" w14:textId="77777777" w:rsidR="00FD1D19" w:rsidRPr="00F93C88" w:rsidRDefault="00FD1D19" w:rsidP="00825E76">
      <w:pPr>
        <w:ind w:firstLine="567"/>
        <w:jc w:val="both"/>
      </w:pPr>
    </w:p>
    <w:p w14:paraId="53CA3CBD" w14:textId="77777777" w:rsidR="00FD1D19" w:rsidRPr="00F93C88" w:rsidRDefault="00FD1D19" w:rsidP="00825E76">
      <w:pPr>
        <w:ind w:firstLine="567"/>
        <w:jc w:val="both"/>
      </w:pPr>
    </w:p>
    <w:p w14:paraId="1088F9DA" w14:textId="77777777" w:rsidR="00FD1D19" w:rsidRPr="00F93C88" w:rsidRDefault="00FD1D19" w:rsidP="00825E76">
      <w:pPr>
        <w:ind w:firstLine="567"/>
        <w:jc w:val="both"/>
      </w:pPr>
    </w:p>
    <w:p w14:paraId="71E5D5D7" w14:textId="77777777" w:rsidR="00FD1D19" w:rsidRPr="00F93C88" w:rsidRDefault="00FD1D19" w:rsidP="00825E76">
      <w:pPr>
        <w:ind w:firstLine="567"/>
        <w:jc w:val="both"/>
      </w:pPr>
    </w:p>
    <w:p w14:paraId="19499B69" w14:textId="77777777" w:rsidR="00FD1D19" w:rsidRPr="00F93C88" w:rsidRDefault="00FD1D19" w:rsidP="00825E76">
      <w:pPr>
        <w:ind w:firstLine="567"/>
        <w:jc w:val="both"/>
      </w:pPr>
    </w:p>
    <w:p w14:paraId="37DBB9D3" w14:textId="77777777" w:rsidR="00FD1D19" w:rsidRPr="00F93C88" w:rsidRDefault="00FD1D19" w:rsidP="00825E76">
      <w:pPr>
        <w:ind w:firstLine="567"/>
        <w:jc w:val="both"/>
      </w:pPr>
    </w:p>
    <w:sectPr w:rsidR="00FD1D19" w:rsidRPr="00F93C88" w:rsidSect="00415C6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709" w:right="1276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72D89" w14:textId="77777777" w:rsidR="00E32E73" w:rsidRDefault="00E32E73">
      <w:r>
        <w:separator/>
      </w:r>
    </w:p>
  </w:endnote>
  <w:endnote w:type="continuationSeparator" w:id="0">
    <w:p w14:paraId="3BAFCA71" w14:textId="77777777" w:rsidR="00E32E73" w:rsidRDefault="00E32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6E0E8" w14:textId="77777777" w:rsidR="00753932" w:rsidRDefault="00E925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5393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B4EFDD2" w14:textId="77777777" w:rsidR="00753932" w:rsidRDefault="0075393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E4EA6" w14:textId="77777777" w:rsidR="00753932" w:rsidRPr="00B07E0C" w:rsidRDefault="00E925DE">
    <w:pPr>
      <w:pStyle w:val="a3"/>
      <w:framePr w:wrap="around" w:vAnchor="text" w:hAnchor="margin" w:xAlign="center" w:y="1"/>
      <w:rPr>
        <w:rStyle w:val="a5"/>
        <w:sz w:val="22"/>
        <w:szCs w:val="22"/>
      </w:rPr>
    </w:pPr>
    <w:r w:rsidRPr="00B07E0C">
      <w:rPr>
        <w:rStyle w:val="a5"/>
        <w:sz w:val="22"/>
        <w:szCs w:val="22"/>
      </w:rPr>
      <w:fldChar w:fldCharType="begin"/>
    </w:r>
    <w:r w:rsidR="00753932" w:rsidRPr="00B07E0C">
      <w:rPr>
        <w:rStyle w:val="a5"/>
        <w:sz w:val="22"/>
        <w:szCs w:val="22"/>
      </w:rPr>
      <w:instrText xml:space="preserve">PAGE  </w:instrText>
    </w:r>
    <w:r w:rsidRPr="00B07E0C">
      <w:rPr>
        <w:rStyle w:val="a5"/>
        <w:sz w:val="22"/>
        <w:szCs w:val="22"/>
      </w:rPr>
      <w:fldChar w:fldCharType="separate"/>
    </w:r>
    <w:r w:rsidR="00BA364D">
      <w:rPr>
        <w:rStyle w:val="a5"/>
        <w:noProof/>
        <w:sz w:val="22"/>
        <w:szCs w:val="22"/>
      </w:rPr>
      <w:t>7</w:t>
    </w:r>
    <w:r w:rsidRPr="00B07E0C">
      <w:rPr>
        <w:rStyle w:val="a5"/>
        <w:sz w:val="22"/>
        <w:szCs w:val="22"/>
      </w:rPr>
      <w:fldChar w:fldCharType="end"/>
    </w:r>
    <w:r w:rsidR="003258BD">
      <w:rPr>
        <w:rStyle w:val="a5"/>
        <w:sz w:val="22"/>
        <w:szCs w:val="22"/>
      </w:rPr>
      <w:t xml:space="preserve">  </w:t>
    </w:r>
  </w:p>
  <w:p w14:paraId="2F9C2966" w14:textId="77777777" w:rsidR="00753932" w:rsidRDefault="00753932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3D249" w14:textId="77777777" w:rsidR="003258BD" w:rsidRDefault="003258B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471ED" w14:textId="77777777" w:rsidR="00E32E73" w:rsidRDefault="00E32E73">
      <w:r>
        <w:separator/>
      </w:r>
    </w:p>
  </w:footnote>
  <w:footnote w:type="continuationSeparator" w:id="0">
    <w:p w14:paraId="0DF4E224" w14:textId="77777777" w:rsidR="00E32E73" w:rsidRDefault="00E32E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B6D58" w14:textId="77777777" w:rsidR="003258BD" w:rsidRDefault="003258B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98886" w14:textId="77777777" w:rsidR="003258BD" w:rsidRDefault="003258BD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CBC4A" w14:textId="77777777" w:rsidR="003258BD" w:rsidRDefault="003258B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051CD9"/>
    <w:multiLevelType w:val="hybridMultilevel"/>
    <w:tmpl w:val="69487B2A"/>
    <w:lvl w:ilvl="0" w:tplc="6C84A13E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6C1C3593"/>
    <w:multiLevelType w:val="hybridMultilevel"/>
    <w:tmpl w:val="F51855F6"/>
    <w:lvl w:ilvl="0" w:tplc="3CB67146">
      <w:start w:val="1"/>
      <w:numFmt w:val="upperRoman"/>
      <w:lvlText w:val="%1."/>
      <w:lvlJc w:val="right"/>
      <w:pPr>
        <w:tabs>
          <w:tab w:val="num" w:pos="1097"/>
        </w:tabs>
        <w:ind w:left="720" w:firstLine="17"/>
      </w:pPr>
      <w:rPr>
        <w:rFonts w:cs="Times New Roman" w:hint="default"/>
      </w:rPr>
    </w:lvl>
    <w:lvl w:ilvl="1" w:tplc="00A4D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98C51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4C404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CD29D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1EE85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5C26C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BCB1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9FE31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26265EF"/>
    <w:multiLevelType w:val="hybridMultilevel"/>
    <w:tmpl w:val="36CEDAC6"/>
    <w:lvl w:ilvl="0" w:tplc="0419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48B4AA9"/>
    <w:multiLevelType w:val="hybridMultilevel"/>
    <w:tmpl w:val="34E214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05012962">
    <w:abstractNumId w:val="1"/>
  </w:num>
  <w:num w:numId="2" w16cid:durableId="1946771297">
    <w:abstractNumId w:val="0"/>
  </w:num>
  <w:num w:numId="3" w16cid:durableId="1986542070">
    <w:abstractNumId w:val="3"/>
  </w:num>
  <w:num w:numId="4" w16cid:durableId="13100126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E1D"/>
    <w:rsid w:val="000006B1"/>
    <w:rsid w:val="0000165B"/>
    <w:rsid w:val="00001B7A"/>
    <w:rsid w:val="00006F03"/>
    <w:rsid w:val="0001192A"/>
    <w:rsid w:val="000127FF"/>
    <w:rsid w:val="00013266"/>
    <w:rsid w:val="00013A42"/>
    <w:rsid w:val="00014EBF"/>
    <w:rsid w:val="00021467"/>
    <w:rsid w:val="00021657"/>
    <w:rsid w:val="00022B46"/>
    <w:rsid w:val="000241CA"/>
    <w:rsid w:val="00025200"/>
    <w:rsid w:val="0002562B"/>
    <w:rsid w:val="00030AE7"/>
    <w:rsid w:val="00033D55"/>
    <w:rsid w:val="0003426E"/>
    <w:rsid w:val="000352FB"/>
    <w:rsid w:val="00036B1D"/>
    <w:rsid w:val="00036B89"/>
    <w:rsid w:val="00040A3B"/>
    <w:rsid w:val="00045914"/>
    <w:rsid w:val="0005096A"/>
    <w:rsid w:val="000523C0"/>
    <w:rsid w:val="000527EF"/>
    <w:rsid w:val="0005316E"/>
    <w:rsid w:val="00053810"/>
    <w:rsid w:val="0005680B"/>
    <w:rsid w:val="000572DE"/>
    <w:rsid w:val="00060403"/>
    <w:rsid w:val="0006363E"/>
    <w:rsid w:val="000638B9"/>
    <w:rsid w:val="000644E4"/>
    <w:rsid w:val="00064F6F"/>
    <w:rsid w:val="00067D84"/>
    <w:rsid w:val="00067ED2"/>
    <w:rsid w:val="000701AD"/>
    <w:rsid w:val="00071874"/>
    <w:rsid w:val="000720EA"/>
    <w:rsid w:val="00074222"/>
    <w:rsid w:val="00077E3E"/>
    <w:rsid w:val="00081442"/>
    <w:rsid w:val="00083514"/>
    <w:rsid w:val="000846D0"/>
    <w:rsid w:val="00086507"/>
    <w:rsid w:val="00092C1E"/>
    <w:rsid w:val="00093CF1"/>
    <w:rsid w:val="00094CE6"/>
    <w:rsid w:val="00094FCB"/>
    <w:rsid w:val="00097EB2"/>
    <w:rsid w:val="000A2547"/>
    <w:rsid w:val="000A3E1D"/>
    <w:rsid w:val="000A5566"/>
    <w:rsid w:val="000A5ED1"/>
    <w:rsid w:val="000A7DEB"/>
    <w:rsid w:val="000B2381"/>
    <w:rsid w:val="000B252F"/>
    <w:rsid w:val="000B4FF3"/>
    <w:rsid w:val="000B7A9E"/>
    <w:rsid w:val="000C1BFA"/>
    <w:rsid w:val="000C2760"/>
    <w:rsid w:val="000C3A1D"/>
    <w:rsid w:val="000C4401"/>
    <w:rsid w:val="000C45CE"/>
    <w:rsid w:val="000C6C8E"/>
    <w:rsid w:val="000C72A3"/>
    <w:rsid w:val="000D1214"/>
    <w:rsid w:val="000D2353"/>
    <w:rsid w:val="000D2EF2"/>
    <w:rsid w:val="000D42C3"/>
    <w:rsid w:val="000E13FA"/>
    <w:rsid w:val="000E3739"/>
    <w:rsid w:val="000E3A8A"/>
    <w:rsid w:val="000F58EE"/>
    <w:rsid w:val="000F6943"/>
    <w:rsid w:val="000F7CA2"/>
    <w:rsid w:val="000F7E46"/>
    <w:rsid w:val="00103DC0"/>
    <w:rsid w:val="00104B41"/>
    <w:rsid w:val="00106663"/>
    <w:rsid w:val="001073EE"/>
    <w:rsid w:val="00112163"/>
    <w:rsid w:val="001133AE"/>
    <w:rsid w:val="00113433"/>
    <w:rsid w:val="001173B9"/>
    <w:rsid w:val="001205DE"/>
    <w:rsid w:val="00120FFA"/>
    <w:rsid w:val="00121633"/>
    <w:rsid w:val="00121A63"/>
    <w:rsid w:val="00127AA5"/>
    <w:rsid w:val="00131F7D"/>
    <w:rsid w:val="00134DD5"/>
    <w:rsid w:val="00135E2B"/>
    <w:rsid w:val="001366EB"/>
    <w:rsid w:val="00137525"/>
    <w:rsid w:val="00140D36"/>
    <w:rsid w:val="00145DB3"/>
    <w:rsid w:val="001465EF"/>
    <w:rsid w:val="001475EB"/>
    <w:rsid w:val="00147D76"/>
    <w:rsid w:val="00150C04"/>
    <w:rsid w:val="001539B1"/>
    <w:rsid w:val="001545DD"/>
    <w:rsid w:val="00156029"/>
    <w:rsid w:val="00157859"/>
    <w:rsid w:val="001600EB"/>
    <w:rsid w:val="0016071B"/>
    <w:rsid w:val="00161941"/>
    <w:rsid w:val="001633CA"/>
    <w:rsid w:val="0016371D"/>
    <w:rsid w:val="00164FE1"/>
    <w:rsid w:val="00170CAF"/>
    <w:rsid w:val="00171217"/>
    <w:rsid w:val="001723F4"/>
    <w:rsid w:val="00174EC7"/>
    <w:rsid w:val="00175FBF"/>
    <w:rsid w:val="00177F1A"/>
    <w:rsid w:val="00180630"/>
    <w:rsid w:val="00180F5A"/>
    <w:rsid w:val="00181137"/>
    <w:rsid w:val="0018364A"/>
    <w:rsid w:val="001848A7"/>
    <w:rsid w:val="001854EA"/>
    <w:rsid w:val="00185796"/>
    <w:rsid w:val="0018797D"/>
    <w:rsid w:val="00193439"/>
    <w:rsid w:val="001965ED"/>
    <w:rsid w:val="00197598"/>
    <w:rsid w:val="00197903"/>
    <w:rsid w:val="001A0533"/>
    <w:rsid w:val="001A1783"/>
    <w:rsid w:val="001A2E49"/>
    <w:rsid w:val="001A37E5"/>
    <w:rsid w:val="001A4CC5"/>
    <w:rsid w:val="001A716D"/>
    <w:rsid w:val="001A7A70"/>
    <w:rsid w:val="001B0380"/>
    <w:rsid w:val="001B3A11"/>
    <w:rsid w:val="001B5A47"/>
    <w:rsid w:val="001B5D67"/>
    <w:rsid w:val="001B670A"/>
    <w:rsid w:val="001B6CF5"/>
    <w:rsid w:val="001C0369"/>
    <w:rsid w:val="001C10B3"/>
    <w:rsid w:val="001C2F2D"/>
    <w:rsid w:val="001C5C47"/>
    <w:rsid w:val="001D1A20"/>
    <w:rsid w:val="001D307E"/>
    <w:rsid w:val="001D3E4D"/>
    <w:rsid w:val="001D7890"/>
    <w:rsid w:val="001E1F84"/>
    <w:rsid w:val="001E53BE"/>
    <w:rsid w:val="001E5A20"/>
    <w:rsid w:val="001E5F66"/>
    <w:rsid w:val="001F0BA9"/>
    <w:rsid w:val="001F1961"/>
    <w:rsid w:val="001F200E"/>
    <w:rsid w:val="001F24E1"/>
    <w:rsid w:val="001F3D63"/>
    <w:rsid w:val="001F581B"/>
    <w:rsid w:val="001F5926"/>
    <w:rsid w:val="001F5F8F"/>
    <w:rsid w:val="001F6A8C"/>
    <w:rsid w:val="001F7BA0"/>
    <w:rsid w:val="0020181C"/>
    <w:rsid w:val="00201AAB"/>
    <w:rsid w:val="002036AA"/>
    <w:rsid w:val="002053D1"/>
    <w:rsid w:val="00207999"/>
    <w:rsid w:val="00207DD2"/>
    <w:rsid w:val="00211085"/>
    <w:rsid w:val="0021210C"/>
    <w:rsid w:val="00212FD8"/>
    <w:rsid w:val="002153A4"/>
    <w:rsid w:val="00215A06"/>
    <w:rsid w:val="00215AD8"/>
    <w:rsid w:val="002200EF"/>
    <w:rsid w:val="00222A0E"/>
    <w:rsid w:val="00226510"/>
    <w:rsid w:val="00233A8F"/>
    <w:rsid w:val="00234412"/>
    <w:rsid w:val="00235841"/>
    <w:rsid w:val="00237418"/>
    <w:rsid w:val="002374A8"/>
    <w:rsid w:val="002379FE"/>
    <w:rsid w:val="00242ABB"/>
    <w:rsid w:val="002435BB"/>
    <w:rsid w:val="00244E96"/>
    <w:rsid w:val="00250877"/>
    <w:rsid w:val="00251D2A"/>
    <w:rsid w:val="00252D54"/>
    <w:rsid w:val="00253C61"/>
    <w:rsid w:val="00257A8C"/>
    <w:rsid w:val="00260C24"/>
    <w:rsid w:val="002610B1"/>
    <w:rsid w:val="00261940"/>
    <w:rsid w:val="00261A45"/>
    <w:rsid w:val="00261F93"/>
    <w:rsid w:val="002625E2"/>
    <w:rsid w:val="0026441A"/>
    <w:rsid w:val="00265250"/>
    <w:rsid w:val="00266A78"/>
    <w:rsid w:val="00267CC6"/>
    <w:rsid w:val="0027503B"/>
    <w:rsid w:val="0027682C"/>
    <w:rsid w:val="002836E0"/>
    <w:rsid w:val="00283D8D"/>
    <w:rsid w:val="00283E76"/>
    <w:rsid w:val="00285AAA"/>
    <w:rsid w:val="00286359"/>
    <w:rsid w:val="002865DC"/>
    <w:rsid w:val="00287174"/>
    <w:rsid w:val="00287EFF"/>
    <w:rsid w:val="00290E91"/>
    <w:rsid w:val="002934D2"/>
    <w:rsid w:val="002949BE"/>
    <w:rsid w:val="00295689"/>
    <w:rsid w:val="0029622B"/>
    <w:rsid w:val="002A0E26"/>
    <w:rsid w:val="002A2FA7"/>
    <w:rsid w:val="002A2FAD"/>
    <w:rsid w:val="002A3902"/>
    <w:rsid w:val="002A401A"/>
    <w:rsid w:val="002A4DC4"/>
    <w:rsid w:val="002A4EEF"/>
    <w:rsid w:val="002A57AF"/>
    <w:rsid w:val="002A5F7B"/>
    <w:rsid w:val="002A695C"/>
    <w:rsid w:val="002B0825"/>
    <w:rsid w:val="002B11D4"/>
    <w:rsid w:val="002B1D49"/>
    <w:rsid w:val="002B5EB1"/>
    <w:rsid w:val="002C1A4E"/>
    <w:rsid w:val="002C50D2"/>
    <w:rsid w:val="002C5A6C"/>
    <w:rsid w:val="002C67DA"/>
    <w:rsid w:val="002D315A"/>
    <w:rsid w:val="002D6C36"/>
    <w:rsid w:val="002D6D8D"/>
    <w:rsid w:val="002E0F6C"/>
    <w:rsid w:val="002E1359"/>
    <w:rsid w:val="002E13DA"/>
    <w:rsid w:val="002E1BB2"/>
    <w:rsid w:val="002E2BED"/>
    <w:rsid w:val="002E4B10"/>
    <w:rsid w:val="002E53E8"/>
    <w:rsid w:val="002E57F0"/>
    <w:rsid w:val="002E7FDE"/>
    <w:rsid w:val="002F20A0"/>
    <w:rsid w:val="002F2C47"/>
    <w:rsid w:val="002F31C6"/>
    <w:rsid w:val="002F3DCC"/>
    <w:rsid w:val="002F4F9F"/>
    <w:rsid w:val="00301EB1"/>
    <w:rsid w:val="00303652"/>
    <w:rsid w:val="00305B28"/>
    <w:rsid w:val="0030751C"/>
    <w:rsid w:val="00307C9D"/>
    <w:rsid w:val="003120F7"/>
    <w:rsid w:val="0031514D"/>
    <w:rsid w:val="0032009F"/>
    <w:rsid w:val="00321C72"/>
    <w:rsid w:val="0032388A"/>
    <w:rsid w:val="00324B7A"/>
    <w:rsid w:val="003258BD"/>
    <w:rsid w:val="0032737F"/>
    <w:rsid w:val="00331EE8"/>
    <w:rsid w:val="00332A62"/>
    <w:rsid w:val="00332C6E"/>
    <w:rsid w:val="00334385"/>
    <w:rsid w:val="003344E1"/>
    <w:rsid w:val="003355DB"/>
    <w:rsid w:val="00336F32"/>
    <w:rsid w:val="00340D09"/>
    <w:rsid w:val="0034190F"/>
    <w:rsid w:val="00341FAF"/>
    <w:rsid w:val="00341FF4"/>
    <w:rsid w:val="0034458B"/>
    <w:rsid w:val="00345829"/>
    <w:rsid w:val="00347FF9"/>
    <w:rsid w:val="0035326C"/>
    <w:rsid w:val="00355904"/>
    <w:rsid w:val="003559E6"/>
    <w:rsid w:val="00355B48"/>
    <w:rsid w:val="0035717C"/>
    <w:rsid w:val="00366D3C"/>
    <w:rsid w:val="00371B09"/>
    <w:rsid w:val="00372954"/>
    <w:rsid w:val="0037398E"/>
    <w:rsid w:val="00373C56"/>
    <w:rsid w:val="00376389"/>
    <w:rsid w:val="003766FD"/>
    <w:rsid w:val="003768D3"/>
    <w:rsid w:val="00380CA2"/>
    <w:rsid w:val="0038472F"/>
    <w:rsid w:val="003866E3"/>
    <w:rsid w:val="0038687E"/>
    <w:rsid w:val="00390339"/>
    <w:rsid w:val="003918FC"/>
    <w:rsid w:val="003943BF"/>
    <w:rsid w:val="003952E1"/>
    <w:rsid w:val="003A0180"/>
    <w:rsid w:val="003A03CF"/>
    <w:rsid w:val="003A0854"/>
    <w:rsid w:val="003A3299"/>
    <w:rsid w:val="003A46AF"/>
    <w:rsid w:val="003A5DEA"/>
    <w:rsid w:val="003A6F64"/>
    <w:rsid w:val="003B06C5"/>
    <w:rsid w:val="003B1445"/>
    <w:rsid w:val="003B332D"/>
    <w:rsid w:val="003B4371"/>
    <w:rsid w:val="003B4B18"/>
    <w:rsid w:val="003B66C2"/>
    <w:rsid w:val="003C0582"/>
    <w:rsid w:val="003C08F2"/>
    <w:rsid w:val="003C1B20"/>
    <w:rsid w:val="003C471D"/>
    <w:rsid w:val="003C53F4"/>
    <w:rsid w:val="003D20E4"/>
    <w:rsid w:val="003D2EAE"/>
    <w:rsid w:val="003D45CD"/>
    <w:rsid w:val="003E062E"/>
    <w:rsid w:val="003E0BBE"/>
    <w:rsid w:val="003E2177"/>
    <w:rsid w:val="003E2E51"/>
    <w:rsid w:val="003E3761"/>
    <w:rsid w:val="003E5BD6"/>
    <w:rsid w:val="003F0E71"/>
    <w:rsid w:val="003F1248"/>
    <w:rsid w:val="003F2D19"/>
    <w:rsid w:val="003F5861"/>
    <w:rsid w:val="003F5ED0"/>
    <w:rsid w:val="004010C7"/>
    <w:rsid w:val="00402D56"/>
    <w:rsid w:val="004034FA"/>
    <w:rsid w:val="00404CA2"/>
    <w:rsid w:val="00405481"/>
    <w:rsid w:val="00407972"/>
    <w:rsid w:val="00410036"/>
    <w:rsid w:val="00413699"/>
    <w:rsid w:val="00415C64"/>
    <w:rsid w:val="004174BA"/>
    <w:rsid w:val="00417DE4"/>
    <w:rsid w:val="00421820"/>
    <w:rsid w:val="00421B47"/>
    <w:rsid w:val="00421CCB"/>
    <w:rsid w:val="0042290E"/>
    <w:rsid w:val="00422C25"/>
    <w:rsid w:val="00425C7A"/>
    <w:rsid w:val="00430C32"/>
    <w:rsid w:val="00431497"/>
    <w:rsid w:val="00431E26"/>
    <w:rsid w:val="00435F9F"/>
    <w:rsid w:val="00437EBD"/>
    <w:rsid w:val="004417A6"/>
    <w:rsid w:val="00442BF9"/>
    <w:rsid w:val="004440CD"/>
    <w:rsid w:val="004442BB"/>
    <w:rsid w:val="0044754F"/>
    <w:rsid w:val="00447FA6"/>
    <w:rsid w:val="004524E7"/>
    <w:rsid w:val="004538A1"/>
    <w:rsid w:val="004552DD"/>
    <w:rsid w:val="004570DF"/>
    <w:rsid w:val="0045795B"/>
    <w:rsid w:val="0046058C"/>
    <w:rsid w:val="00464D31"/>
    <w:rsid w:val="00465549"/>
    <w:rsid w:val="0046681D"/>
    <w:rsid w:val="00467D08"/>
    <w:rsid w:val="0047003C"/>
    <w:rsid w:val="00475F14"/>
    <w:rsid w:val="00481933"/>
    <w:rsid w:val="00481C16"/>
    <w:rsid w:val="00487A41"/>
    <w:rsid w:val="00490CD5"/>
    <w:rsid w:val="00493903"/>
    <w:rsid w:val="004A0141"/>
    <w:rsid w:val="004A0E48"/>
    <w:rsid w:val="004A4A85"/>
    <w:rsid w:val="004A567C"/>
    <w:rsid w:val="004A5B71"/>
    <w:rsid w:val="004A67D2"/>
    <w:rsid w:val="004B3B64"/>
    <w:rsid w:val="004B3C1C"/>
    <w:rsid w:val="004B5210"/>
    <w:rsid w:val="004B5DA5"/>
    <w:rsid w:val="004B6C89"/>
    <w:rsid w:val="004B7923"/>
    <w:rsid w:val="004C0522"/>
    <w:rsid w:val="004C08FF"/>
    <w:rsid w:val="004C43EA"/>
    <w:rsid w:val="004C518B"/>
    <w:rsid w:val="004C63AF"/>
    <w:rsid w:val="004D0880"/>
    <w:rsid w:val="004D2BDD"/>
    <w:rsid w:val="004D36B3"/>
    <w:rsid w:val="004D3C04"/>
    <w:rsid w:val="004D55DB"/>
    <w:rsid w:val="004D6092"/>
    <w:rsid w:val="004E01BA"/>
    <w:rsid w:val="004E120D"/>
    <w:rsid w:val="004E1EE6"/>
    <w:rsid w:val="004E2AF9"/>
    <w:rsid w:val="004E38A7"/>
    <w:rsid w:val="004E5EC1"/>
    <w:rsid w:val="004F13BF"/>
    <w:rsid w:val="004F2336"/>
    <w:rsid w:val="004F6823"/>
    <w:rsid w:val="004F70F4"/>
    <w:rsid w:val="004F730D"/>
    <w:rsid w:val="00501428"/>
    <w:rsid w:val="0050207F"/>
    <w:rsid w:val="00502FF4"/>
    <w:rsid w:val="00503C3F"/>
    <w:rsid w:val="00505703"/>
    <w:rsid w:val="00505847"/>
    <w:rsid w:val="00505905"/>
    <w:rsid w:val="00505AFE"/>
    <w:rsid w:val="00505BCF"/>
    <w:rsid w:val="00511053"/>
    <w:rsid w:val="00514154"/>
    <w:rsid w:val="00514BCF"/>
    <w:rsid w:val="00514F60"/>
    <w:rsid w:val="0051597D"/>
    <w:rsid w:val="00521BD6"/>
    <w:rsid w:val="00522A66"/>
    <w:rsid w:val="0052333D"/>
    <w:rsid w:val="0053044C"/>
    <w:rsid w:val="005306F9"/>
    <w:rsid w:val="00531123"/>
    <w:rsid w:val="00531A9A"/>
    <w:rsid w:val="005326C6"/>
    <w:rsid w:val="00532C41"/>
    <w:rsid w:val="00532D59"/>
    <w:rsid w:val="0053456E"/>
    <w:rsid w:val="00535870"/>
    <w:rsid w:val="00536443"/>
    <w:rsid w:val="005369DA"/>
    <w:rsid w:val="00536B62"/>
    <w:rsid w:val="005457E8"/>
    <w:rsid w:val="00545913"/>
    <w:rsid w:val="00545B3A"/>
    <w:rsid w:val="00545B5D"/>
    <w:rsid w:val="00546668"/>
    <w:rsid w:val="0055064E"/>
    <w:rsid w:val="00550F6E"/>
    <w:rsid w:val="00551FA6"/>
    <w:rsid w:val="00552271"/>
    <w:rsid w:val="00553EEC"/>
    <w:rsid w:val="00554579"/>
    <w:rsid w:val="0055608D"/>
    <w:rsid w:val="005573DF"/>
    <w:rsid w:val="00557659"/>
    <w:rsid w:val="00560BB4"/>
    <w:rsid w:val="00561541"/>
    <w:rsid w:val="005621D7"/>
    <w:rsid w:val="00563A16"/>
    <w:rsid w:val="00563BE8"/>
    <w:rsid w:val="00563EEE"/>
    <w:rsid w:val="00564C3E"/>
    <w:rsid w:val="0057222E"/>
    <w:rsid w:val="0057245C"/>
    <w:rsid w:val="005733D5"/>
    <w:rsid w:val="00573EDD"/>
    <w:rsid w:val="00577C20"/>
    <w:rsid w:val="005815CC"/>
    <w:rsid w:val="00583FB1"/>
    <w:rsid w:val="00585968"/>
    <w:rsid w:val="00585D08"/>
    <w:rsid w:val="0058680F"/>
    <w:rsid w:val="005929CA"/>
    <w:rsid w:val="00592AF7"/>
    <w:rsid w:val="0059600A"/>
    <w:rsid w:val="00596518"/>
    <w:rsid w:val="005A0A98"/>
    <w:rsid w:val="005A104C"/>
    <w:rsid w:val="005A3577"/>
    <w:rsid w:val="005A3984"/>
    <w:rsid w:val="005A3AFB"/>
    <w:rsid w:val="005A53C4"/>
    <w:rsid w:val="005A799F"/>
    <w:rsid w:val="005B0328"/>
    <w:rsid w:val="005B1674"/>
    <w:rsid w:val="005B1AED"/>
    <w:rsid w:val="005B3535"/>
    <w:rsid w:val="005B37A7"/>
    <w:rsid w:val="005B55FB"/>
    <w:rsid w:val="005B5EA8"/>
    <w:rsid w:val="005B67A1"/>
    <w:rsid w:val="005C0BE2"/>
    <w:rsid w:val="005C32DC"/>
    <w:rsid w:val="005C33F0"/>
    <w:rsid w:val="005C49B1"/>
    <w:rsid w:val="005C4EB1"/>
    <w:rsid w:val="005C56D8"/>
    <w:rsid w:val="005C7F35"/>
    <w:rsid w:val="005D2017"/>
    <w:rsid w:val="005D5DC1"/>
    <w:rsid w:val="005D66EE"/>
    <w:rsid w:val="005E1D6C"/>
    <w:rsid w:val="005E1ECD"/>
    <w:rsid w:val="005E3153"/>
    <w:rsid w:val="005E3936"/>
    <w:rsid w:val="005E593D"/>
    <w:rsid w:val="005E5AB8"/>
    <w:rsid w:val="005E63E5"/>
    <w:rsid w:val="005E6609"/>
    <w:rsid w:val="005E6AD3"/>
    <w:rsid w:val="005F37FE"/>
    <w:rsid w:val="005F3918"/>
    <w:rsid w:val="005F6E84"/>
    <w:rsid w:val="005F78C0"/>
    <w:rsid w:val="00602EE0"/>
    <w:rsid w:val="00603487"/>
    <w:rsid w:val="00603E64"/>
    <w:rsid w:val="00606407"/>
    <w:rsid w:val="00607965"/>
    <w:rsid w:val="00611EE7"/>
    <w:rsid w:val="0061489F"/>
    <w:rsid w:val="00615747"/>
    <w:rsid w:val="00617346"/>
    <w:rsid w:val="00617575"/>
    <w:rsid w:val="00617C54"/>
    <w:rsid w:val="00622804"/>
    <w:rsid w:val="00623283"/>
    <w:rsid w:val="00623CD1"/>
    <w:rsid w:val="00624C53"/>
    <w:rsid w:val="00626CC5"/>
    <w:rsid w:val="00627921"/>
    <w:rsid w:val="00630B1C"/>
    <w:rsid w:val="006310BF"/>
    <w:rsid w:val="006323DD"/>
    <w:rsid w:val="006331D9"/>
    <w:rsid w:val="00633EE5"/>
    <w:rsid w:val="00634E96"/>
    <w:rsid w:val="00636D91"/>
    <w:rsid w:val="006371EF"/>
    <w:rsid w:val="0063737E"/>
    <w:rsid w:val="00641209"/>
    <w:rsid w:val="00641A52"/>
    <w:rsid w:val="006454B3"/>
    <w:rsid w:val="00645C2D"/>
    <w:rsid w:val="0064717B"/>
    <w:rsid w:val="00650F47"/>
    <w:rsid w:val="00651A28"/>
    <w:rsid w:val="0065206C"/>
    <w:rsid w:val="006522CC"/>
    <w:rsid w:val="00653F4B"/>
    <w:rsid w:val="00656931"/>
    <w:rsid w:val="00656D9B"/>
    <w:rsid w:val="00664D84"/>
    <w:rsid w:val="0066605E"/>
    <w:rsid w:val="00666637"/>
    <w:rsid w:val="00666CE0"/>
    <w:rsid w:val="00670E85"/>
    <w:rsid w:val="00671D36"/>
    <w:rsid w:val="00673902"/>
    <w:rsid w:val="00673B28"/>
    <w:rsid w:val="00673DCB"/>
    <w:rsid w:val="00680840"/>
    <w:rsid w:val="006818D4"/>
    <w:rsid w:val="00682557"/>
    <w:rsid w:val="00682603"/>
    <w:rsid w:val="00690931"/>
    <w:rsid w:val="00690AF9"/>
    <w:rsid w:val="006964EF"/>
    <w:rsid w:val="00696DF4"/>
    <w:rsid w:val="006A2D9A"/>
    <w:rsid w:val="006A36A7"/>
    <w:rsid w:val="006A4AA4"/>
    <w:rsid w:val="006A571D"/>
    <w:rsid w:val="006A7DF0"/>
    <w:rsid w:val="006B0877"/>
    <w:rsid w:val="006B0CB4"/>
    <w:rsid w:val="006B0D29"/>
    <w:rsid w:val="006B2FFD"/>
    <w:rsid w:val="006B3187"/>
    <w:rsid w:val="006B318F"/>
    <w:rsid w:val="006B3945"/>
    <w:rsid w:val="006B6EDC"/>
    <w:rsid w:val="006C0E15"/>
    <w:rsid w:val="006C2890"/>
    <w:rsid w:val="006C3B1A"/>
    <w:rsid w:val="006D110A"/>
    <w:rsid w:val="006D5149"/>
    <w:rsid w:val="006D5712"/>
    <w:rsid w:val="006D5FBA"/>
    <w:rsid w:val="006D7934"/>
    <w:rsid w:val="006E0CEF"/>
    <w:rsid w:val="006E0F6E"/>
    <w:rsid w:val="006E18AE"/>
    <w:rsid w:val="006E1BA4"/>
    <w:rsid w:val="006E2079"/>
    <w:rsid w:val="006E2283"/>
    <w:rsid w:val="006E339C"/>
    <w:rsid w:val="006E469C"/>
    <w:rsid w:val="006E543A"/>
    <w:rsid w:val="006E57FB"/>
    <w:rsid w:val="006E6A0E"/>
    <w:rsid w:val="006E70BA"/>
    <w:rsid w:val="006E7188"/>
    <w:rsid w:val="006F2C86"/>
    <w:rsid w:val="006F6173"/>
    <w:rsid w:val="006F6AE1"/>
    <w:rsid w:val="00701127"/>
    <w:rsid w:val="007013E2"/>
    <w:rsid w:val="00704735"/>
    <w:rsid w:val="007071BA"/>
    <w:rsid w:val="007106F9"/>
    <w:rsid w:val="00713A44"/>
    <w:rsid w:val="00714E4B"/>
    <w:rsid w:val="00720E8B"/>
    <w:rsid w:val="00722543"/>
    <w:rsid w:val="007237E0"/>
    <w:rsid w:val="00723FA6"/>
    <w:rsid w:val="0072449F"/>
    <w:rsid w:val="007246F0"/>
    <w:rsid w:val="00724E94"/>
    <w:rsid w:val="0072552E"/>
    <w:rsid w:val="0072669E"/>
    <w:rsid w:val="00726734"/>
    <w:rsid w:val="00727DA2"/>
    <w:rsid w:val="00730E5D"/>
    <w:rsid w:val="00735912"/>
    <w:rsid w:val="0074034F"/>
    <w:rsid w:val="00740657"/>
    <w:rsid w:val="007460A9"/>
    <w:rsid w:val="0074702B"/>
    <w:rsid w:val="007517E7"/>
    <w:rsid w:val="00753932"/>
    <w:rsid w:val="00753DA3"/>
    <w:rsid w:val="00756872"/>
    <w:rsid w:val="00757683"/>
    <w:rsid w:val="00760B35"/>
    <w:rsid w:val="00762956"/>
    <w:rsid w:val="00762EBE"/>
    <w:rsid w:val="0076658F"/>
    <w:rsid w:val="0077000D"/>
    <w:rsid w:val="00771949"/>
    <w:rsid w:val="00771AD6"/>
    <w:rsid w:val="0077291B"/>
    <w:rsid w:val="00773292"/>
    <w:rsid w:val="007748A9"/>
    <w:rsid w:val="00774ECA"/>
    <w:rsid w:val="00776610"/>
    <w:rsid w:val="00776AE8"/>
    <w:rsid w:val="00783778"/>
    <w:rsid w:val="00783B52"/>
    <w:rsid w:val="00783CA3"/>
    <w:rsid w:val="00783F79"/>
    <w:rsid w:val="007864B6"/>
    <w:rsid w:val="00787189"/>
    <w:rsid w:val="007909C9"/>
    <w:rsid w:val="00792703"/>
    <w:rsid w:val="00793FD5"/>
    <w:rsid w:val="00794D48"/>
    <w:rsid w:val="0079752C"/>
    <w:rsid w:val="007A036D"/>
    <w:rsid w:val="007A1341"/>
    <w:rsid w:val="007A13E4"/>
    <w:rsid w:val="007A66DC"/>
    <w:rsid w:val="007B383B"/>
    <w:rsid w:val="007B5681"/>
    <w:rsid w:val="007B7002"/>
    <w:rsid w:val="007C0381"/>
    <w:rsid w:val="007C12FA"/>
    <w:rsid w:val="007C1B02"/>
    <w:rsid w:val="007C2904"/>
    <w:rsid w:val="007C2F92"/>
    <w:rsid w:val="007C3D86"/>
    <w:rsid w:val="007C52FC"/>
    <w:rsid w:val="007D264D"/>
    <w:rsid w:val="007D34C6"/>
    <w:rsid w:val="007D62F5"/>
    <w:rsid w:val="007E024B"/>
    <w:rsid w:val="007E1189"/>
    <w:rsid w:val="007E35E0"/>
    <w:rsid w:val="007E6A80"/>
    <w:rsid w:val="007F077D"/>
    <w:rsid w:val="007F08A1"/>
    <w:rsid w:val="007F2A3B"/>
    <w:rsid w:val="007F30BC"/>
    <w:rsid w:val="007F33BF"/>
    <w:rsid w:val="007F3C09"/>
    <w:rsid w:val="007F524C"/>
    <w:rsid w:val="007F69B0"/>
    <w:rsid w:val="007F73C6"/>
    <w:rsid w:val="007F7AC9"/>
    <w:rsid w:val="008001B0"/>
    <w:rsid w:val="00800A76"/>
    <w:rsid w:val="0080231C"/>
    <w:rsid w:val="00802EA6"/>
    <w:rsid w:val="00803B4C"/>
    <w:rsid w:val="00803F9C"/>
    <w:rsid w:val="008041C7"/>
    <w:rsid w:val="00807F7C"/>
    <w:rsid w:val="008100B8"/>
    <w:rsid w:val="0081043A"/>
    <w:rsid w:val="008104A1"/>
    <w:rsid w:val="00813EAF"/>
    <w:rsid w:val="00817954"/>
    <w:rsid w:val="008179B8"/>
    <w:rsid w:val="00825A8D"/>
    <w:rsid w:val="00825E76"/>
    <w:rsid w:val="008279F6"/>
    <w:rsid w:val="00830819"/>
    <w:rsid w:val="00831760"/>
    <w:rsid w:val="0083215F"/>
    <w:rsid w:val="0083720C"/>
    <w:rsid w:val="00837CCB"/>
    <w:rsid w:val="00841885"/>
    <w:rsid w:val="00844728"/>
    <w:rsid w:val="0084613A"/>
    <w:rsid w:val="00846E1B"/>
    <w:rsid w:val="00847F46"/>
    <w:rsid w:val="00851F59"/>
    <w:rsid w:val="008529EE"/>
    <w:rsid w:val="00853CEA"/>
    <w:rsid w:val="00854040"/>
    <w:rsid w:val="00854B09"/>
    <w:rsid w:val="0085594E"/>
    <w:rsid w:val="00857F6D"/>
    <w:rsid w:val="00860667"/>
    <w:rsid w:val="00862127"/>
    <w:rsid w:val="008677F4"/>
    <w:rsid w:val="008704A8"/>
    <w:rsid w:val="00872058"/>
    <w:rsid w:val="00872EA3"/>
    <w:rsid w:val="00874225"/>
    <w:rsid w:val="0087705F"/>
    <w:rsid w:val="0087707F"/>
    <w:rsid w:val="008771CF"/>
    <w:rsid w:val="00880258"/>
    <w:rsid w:val="008809F7"/>
    <w:rsid w:val="00880BA5"/>
    <w:rsid w:val="0088421B"/>
    <w:rsid w:val="00884B0C"/>
    <w:rsid w:val="008859B6"/>
    <w:rsid w:val="00886B46"/>
    <w:rsid w:val="008876DC"/>
    <w:rsid w:val="00887BF4"/>
    <w:rsid w:val="0089002A"/>
    <w:rsid w:val="008903F8"/>
    <w:rsid w:val="0089269C"/>
    <w:rsid w:val="008A0716"/>
    <w:rsid w:val="008A0F56"/>
    <w:rsid w:val="008A21E5"/>
    <w:rsid w:val="008A6BA8"/>
    <w:rsid w:val="008A6E85"/>
    <w:rsid w:val="008B1C1F"/>
    <w:rsid w:val="008B1C62"/>
    <w:rsid w:val="008B3158"/>
    <w:rsid w:val="008B3219"/>
    <w:rsid w:val="008B4AB3"/>
    <w:rsid w:val="008B55D7"/>
    <w:rsid w:val="008B68C8"/>
    <w:rsid w:val="008B7718"/>
    <w:rsid w:val="008C33DA"/>
    <w:rsid w:val="008C49B3"/>
    <w:rsid w:val="008C5734"/>
    <w:rsid w:val="008D0736"/>
    <w:rsid w:val="008D094C"/>
    <w:rsid w:val="008D1432"/>
    <w:rsid w:val="008D3DAE"/>
    <w:rsid w:val="008E3989"/>
    <w:rsid w:val="008E45AC"/>
    <w:rsid w:val="008E484F"/>
    <w:rsid w:val="008E52B1"/>
    <w:rsid w:val="008E5A4A"/>
    <w:rsid w:val="008E7406"/>
    <w:rsid w:val="008F0445"/>
    <w:rsid w:val="008F1A62"/>
    <w:rsid w:val="008F4CD8"/>
    <w:rsid w:val="00902094"/>
    <w:rsid w:val="00903A22"/>
    <w:rsid w:val="009049A4"/>
    <w:rsid w:val="00904E39"/>
    <w:rsid w:val="00905032"/>
    <w:rsid w:val="00912399"/>
    <w:rsid w:val="009135F7"/>
    <w:rsid w:val="0091415D"/>
    <w:rsid w:val="00916767"/>
    <w:rsid w:val="009167D5"/>
    <w:rsid w:val="00917149"/>
    <w:rsid w:val="00917669"/>
    <w:rsid w:val="00917DB7"/>
    <w:rsid w:val="00917ED6"/>
    <w:rsid w:val="0092013D"/>
    <w:rsid w:val="0092190A"/>
    <w:rsid w:val="00923440"/>
    <w:rsid w:val="00923B6E"/>
    <w:rsid w:val="00927109"/>
    <w:rsid w:val="0093277D"/>
    <w:rsid w:val="00934330"/>
    <w:rsid w:val="00934B1D"/>
    <w:rsid w:val="009365B6"/>
    <w:rsid w:val="00937BFB"/>
    <w:rsid w:val="00942064"/>
    <w:rsid w:val="0094348A"/>
    <w:rsid w:val="009465BC"/>
    <w:rsid w:val="00946D61"/>
    <w:rsid w:val="009505EB"/>
    <w:rsid w:val="00957AC4"/>
    <w:rsid w:val="00957E25"/>
    <w:rsid w:val="0096155A"/>
    <w:rsid w:val="009615B8"/>
    <w:rsid w:val="0096295C"/>
    <w:rsid w:val="009653A6"/>
    <w:rsid w:val="0096554B"/>
    <w:rsid w:val="0096771E"/>
    <w:rsid w:val="00970D35"/>
    <w:rsid w:val="00974CB2"/>
    <w:rsid w:val="009760DD"/>
    <w:rsid w:val="009763B4"/>
    <w:rsid w:val="00977019"/>
    <w:rsid w:val="00977B13"/>
    <w:rsid w:val="00980E17"/>
    <w:rsid w:val="009815F7"/>
    <w:rsid w:val="009827A5"/>
    <w:rsid w:val="0098769C"/>
    <w:rsid w:val="00990AE6"/>
    <w:rsid w:val="00990B18"/>
    <w:rsid w:val="009942A1"/>
    <w:rsid w:val="00994E32"/>
    <w:rsid w:val="0099544B"/>
    <w:rsid w:val="00995B5B"/>
    <w:rsid w:val="00995C93"/>
    <w:rsid w:val="00997E7C"/>
    <w:rsid w:val="009A0492"/>
    <w:rsid w:val="009A434D"/>
    <w:rsid w:val="009A59A3"/>
    <w:rsid w:val="009A61A3"/>
    <w:rsid w:val="009A6FBB"/>
    <w:rsid w:val="009B019A"/>
    <w:rsid w:val="009B2232"/>
    <w:rsid w:val="009B4050"/>
    <w:rsid w:val="009B4828"/>
    <w:rsid w:val="009B651C"/>
    <w:rsid w:val="009C0264"/>
    <w:rsid w:val="009C39CD"/>
    <w:rsid w:val="009C4501"/>
    <w:rsid w:val="009C676A"/>
    <w:rsid w:val="009C7887"/>
    <w:rsid w:val="009C7C97"/>
    <w:rsid w:val="009D6B07"/>
    <w:rsid w:val="009D6D4B"/>
    <w:rsid w:val="009E08F7"/>
    <w:rsid w:val="009E1665"/>
    <w:rsid w:val="009E24FE"/>
    <w:rsid w:val="009E327E"/>
    <w:rsid w:val="009E381B"/>
    <w:rsid w:val="009E3FE2"/>
    <w:rsid w:val="009E42BB"/>
    <w:rsid w:val="009E50D5"/>
    <w:rsid w:val="009F234E"/>
    <w:rsid w:val="009F4B5B"/>
    <w:rsid w:val="00A02EA1"/>
    <w:rsid w:val="00A043B7"/>
    <w:rsid w:val="00A04BE7"/>
    <w:rsid w:val="00A05413"/>
    <w:rsid w:val="00A05741"/>
    <w:rsid w:val="00A10FF4"/>
    <w:rsid w:val="00A11C9C"/>
    <w:rsid w:val="00A12C70"/>
    <w:rsid w:val="00A13D12"/>
    <w:rsid w:val="00A16CA2"/>
    <w:rsid w:val="00A17B0A"/>
    <w:rsid w:val="00A204B9"/>
    <w:rsid w:val="00A21B44"/>
    <w:rsid w:val="00A22E43"/>
    <w:rsid w:val="00A2404D"/>
    <w:rsid w:val="00A240E0"/>
    <w:rsid w:val="00A249A9"/>
    <w:rsid w:val="00A304FF"/>
    <w:rsid w:val="00A30D16"/>
    <w:rsid w:val="00A32C40"/>
    <w:rsid w:val="00A33611"/>
    <w:rsid w:val="00A33FC8"/>
    <w:rsid w:val="00A36873"/>
    <w:rsid w:val="00A37E9E"/>
    <w:rsid w:val="00A37F3F"/>
    <w:rsid w:val="00A4296E"/>
    <w:rsid w:val="00A4439C"/>
    <w:rsid w:val="00A446FA"/>
    <w:rsid w:val="00A461BA"/>
    <w:rsid w:val="00A5067C"/>
    <w:rsid w:val="00A508E7"/>
    <w:rsid w:val="00A52F0A"/>
    <w:rsid w:val="00A5550F"/>
    <w:rsid w:val="00A5737A"/>
    <w:rsid w:val="00A65C80"/>
    <w:rsid w:val="00A6670C"/>
    <w:rsid w:val="00A701AB"/>
    <w:rsid w:val="00A744D1"/>
    <w:rsid w:val="00A756DC"/>
    <w:rsid w:val="00A83C1B"/>
    <w:rsid w:val="00A84572"/>
    <w:rsid w:val="00A84660"/>
    <w:rsid w:val="00A853FD"/>
    <w:rsid w:val="00A86C94"/>
    <w:rsid w:val="00A87934"/>
    <w:rsid w:val="00A9032C"/>
    <w:rsid w:val="00A90574"/>
    <w:rsid w:val="00A90CED"/>
    <w:rsid w:val="00A92053"/>
    <w:rsid w:val="00A9269A"/>
    <w:rsid w:val="00A973F6"/>
    <w:rsid w:val="00AA461B"/>
    <w:rsid w:val="00AA4849"/>
    <w:rsid w:val="00AA48AB"/>
    <w:rsid w:val="00AA515F"/>
    <w:rsid w:val="00AA57AC"/>
    <w:rsid w:val="00AA6448"/>
    <w:rsid w:val="00AA77A8"/>
    <w:rsid w:val="00AB1D28"/>
    <w:rsid w:val="00AB1F61"/>
    <w:rsid w:val="00AB593F"/>
    <w:rsid w:val="00AB66F5"/>
    <w:rsid w:val="00AC033E"/>
    <w:rsid w:val="00AC0935"/>
    <w:rsid w:val="00AC15C8"/>
    <w:rsid w:val="00AC210E"/>
    <w:rsid w:val="00AC313F"/>
    <w:rsid w:val="00AC33B3"/>
    <w:rsid w:val="00AC5A84"/>
    <w:rsid w:val="00AD0389"/>
    <w:rsid w:val="00AD13F1"/>
    <w:rsid w:val="00AD471F"/>
    <w:rsid w:val="00AD493F"/>
    <w:rsid w:val="00AD54F9"/>
    <w:rsid w:val="00AD6824"/>
    <w:rsid w:val="00AD6CD9"/>
    <w:rsid w:val="00AD7863"/>
    <w:rsid w:val="00AE2A6B"/>
    <w:rsid w:val="00AE324D"/>
    <w:rsid w:val="00AE50C9"/>
    <w:rsid w:val="00AE62C6"/>
    <w:rsid w:val="00AE7F7E"/>
    <w:rsid w:val="00AF2080"/>
    <w:rsid w:val="00AF4B8B"/>
    <w:rsid w:val="00AF58FC"/>
    <w:rsid w:val="00AF7B83"/>
    <w:rsid w:val="00B00EC9"/>
    <w:rsid w:val="00B06490"/>
    <w:rsid w:val="00B07733"/>
    <w:rsid w:val="00B07E0C"/>
    <w:rsid w:val="00B10A81"/>
    <w:rsid w:val="00B10F9E"/>
    <w:rsid w:val="00B11032"/>
    <w:rsid w:val="00B11715"/>
    <w:rsid w:val="00B13D6B"/>
    <w:rsid w:val="00B16799"/>
    <w:rsid w:val="00B16D57"/>
    <w:rsid w:val="00B17868"/>
    <w:rsid w:val="00B26196"/>
    <w:rsid w:val="00B26E98"/>
    <w:rsid w:val="00B30F74"/>
    <w:rsid w:val="00B312A1"/>
    <w:rsid w:val="00B3598B"/>
    <w:rsid w:val="00B364BB"/>
    <w:rsid w:val="00B3658F"/>
    <w:rsid w:val="00B41BF0"/>
    <w:rsid w:val="00B426C1"/>
    <w:rsid w:val="00B4421C"/>
    <w:rsid w:val="00B447CF"/>
    <w:rsid w:val="00B44C66"/>
    <w:rsid w:val="00B547FE"/>
    <w:rsid w:val="00B555FF"/>
    <w:rsid w:val="00B613B8"/>
    <w:rsid w:val="00B61868"/>
    <w:rsid w:val="00B61EF7"/>
    <w:rsid w:val="00B62A9B"/>
    <w:rsid w:val="00B64BE9"/>
    <w:rsid w:val="00B671BA"/>
    <w:rsid w:val="00B72247"/>
    <w:rsid w:val="00B732DE"/>
    <w:rsid w:val="00B74A56"/>
    <w:rsid w:val="00B753D9"/>
    <w:rsid w:val="00B764F7"/>
    <w:rsid w:val="00B77EB6"/>
    <w:rsid w:val="00B81FDC"/>
    <w:rsid w:val="00B8366B"/>
    <w:rsid w:val="00B97898"/>
    <w:rsid w:val="00BA14CF"/>
    <w:rsid w:val="00BA14F4"/>
    <w:rsid w:val="00BA1835"/>
    <w:rsid w:val="00BA364D"/>
    <w:rsid w:val="00BA4135"/>
    <w:rsid w:val="00BA5F20"/>
    <w:rsid w:val="00BA627A"/>
    <w:rsid w:val="00BB0591"/>
    <w:rsid w:val="00BB14DA"/>
    <w:rsid w:val="00BB197A"/>
    <w:rsid w:val="00BB19A2"/>
    <w:rsid w:val="00BB225B"/>
    <w:rsid w:val="00BB2ACD"/>
    <w:rsid w:val="00BB6836"/>
    <w:rsid w:val="00BB6B17"/>
    <w:rsid w:val="00BC2E25"/>
    <w:rsid w:val="00BC703E"/>
    <w:rsid w:val="00BD1E47"/>
    <w:rsid w:val="00BD214C"/>
    <w:rsid w:val="00BD28F2"/>
    <w:rsid w:val="00BD6007"/>
    <w:rsid w:val="00BD6723"/>
    <w:rsid w:val="00BD7FEA"/>
    <w:rsid w:val="00BE0492"/>
    <w:rsid w:val="00BE0BC2"/>
    <w:rsid w:val="00BE3623"/>
    <w:rsid w:val="00BE5BE0"/>
    <w:rsid w:val="00BE76CA"/>
    <w:rsid w:val="00BF1F3D"/>
    <w:rsid w:val="00BF2483"/>
    <w:rsid w:val="00BF3FF0"/>
    <w:rsid w:val="00BF44E8"/>
    <w:rsid w:val="00BF4778"/>
    <w:rsid w:val="00BF4E6A"/>
    <w:rsid w:val="00BF60AD"/>
    <w:rsid w:val="00BF6D77"/>
    <w:rsid w:val="00C00F20"/>
    <w:rsid w:val="00C01C0F"/>
    <w:rsid w:val="00C03E55"/>
    <w:rsid w:val="00C04698"/>
    <w:rsid w:val="00C0477D"/>
    <w:rsid w:val="00C12F75"/>
    <w:rsid w:val="00C13CF3"/>
    <w:rsid w:val="00C149CC"/>
    <w:rsid w:val="00C15B11"/>
    <w:rsid w:val="00C15F22"/>
    <w:rsid w:val="00C16689"/>
    <w:rsid w:val="00C2352B"/>
    <w:rsid w:val="00C238A5"/>
    <w:rsid w:val="00C244BC"/>
    <w:rsid w:val="00C32A0A"/>
    <w:rsid w:val="00C3331F"/>
    <w:rsid w:val="00C33547"/>
    <w:rsid w:val="00C3522F"/>
    <w:rsid w:val="00C354D5"/>
    <w:rsid w:val="00C35788"/>
    <w:rsid w:val="00C35A61"/>
    <w:rsid w:val="00C36DB6"/>
    <w:rsid w:val="00C37007"/>
    <w:rsid w:val="00C370BE"/>
    <w:rsid w:val="00C4030E"/>
    <w:rsid w:val="00C42474"/>
    <w:rsid w:val="00C44987"/>
    <w:rsid w:val="00C4554D"/>
    <w:rsid w:val="00C461B7"/>
    <w:rsid w:val="00C46A25"/>
    <w:rsid w:val="00C46AD5"/>
    <w:rsid w:val="00C475A2"/>
    <w:rsid w:val="00C4787E"/>
    <w:rsid w:val="00C47F08"/>
    <w:rsid w:val="00C50FE9"/>
    <w:rsid w:val="00C5170E"/>
    <w:rsid w:val="00C53CAD"/>
    <w:rsid w:val="00C54552"/>
    <w:rsid w:val="00C57AF9"/>
    <w:rsid w:val="00C61071"/>
    <w:rsid w:val="00C6224C"/>
    <w:rsid w:val="00C62976"/>
    <w:rsid w:val="00C67535"/>
    <w:rsid w:val="00C67DDD"/>
    <w:rsid w:val="00C72812"/>
    <w:rsid w:val="00C8069F"/>
    <w:rsid w:val="00C8248F"/>
    <w:rsid w:val="00C82A4F"/>
    <w:rsid w:val="00C83254"/>
    <w:rsid w:val="00C84441"/>
    <w:rsid w:val="00C84D1F"/>
    <w:rsid w:val="00C871F3"/>
    <w:rsid w:val="00C90F53"/>
    <w:rsid w:val="00C91547"/>
    <w:rsid w:val="00C928C8"/>
    <w:rsid w:val="00C92E9D"/>
    <w:rsid w:val="00C95BA7"/>
    <w:rsid w:val="00CA1B79"/>
    <w:rsid w:val="00CA3DF1"/>
    <w:rsid w:val="00CA445F"/>
    <w:rsid w:val="00CA549A"/>
    <w:rsid w:val="00CA5E2E"/>
    <w:rsid w:val="00CB04B9"/>
    <w:rsid w:val="00CB1819"/>
    <w:rsid w:val="00CB3394"/>
    <w:rsid w:val="00CB3818"/>
    <w:rsid w:val="00CB4013"/>
    <w:rsid w:val="00CC217F"/>
    <w:rsid w:val="00CC510B"/>
    <w:rsid w:val="00CC6361"/>
    <w:rsid w:val="00CC6883"/>
    <w:rsid w:val="00CC69E1"/>
    <w:rsid w:val="00CC7086"/>
    <w:rsid w:val="00CD29F1"/>
    <w:rsid w:val="00CD2BB4"/>
    <w:rsid w:val="00CE05FC"/>
    <w:rsid w:val="00CF037D"/>
    <w:rsid w:val="00CF096C"/>
    <w:rsid w:val="00CF3986"/>
    <w:rsid w:val="00CF44C5"/>
    <w:rsid w:val="00D01AC6"/>
    <w:rsid w:val="00D036BE"/>
    <w:rsid w:val="00D03D11"/>
    <w:rsid w:val="00D04C35"/>
    <w:rsid w:val="00D061D4"/>
    <w:rsid w:val="00D06310"/>
    <w:rsid w:val="00D10448"/>
    <w:rsid w:val="00D10912"/>
    <w:rsid w:val="00D14293"/>
    <w:rsid w:val="00D16A0C"/>
    <w:rsid w:val="00D21B43"/>
    <w:rsid w:val="00D22FA7"/>
    <w:rsid w:val="00D231C2"/>
    <w:rsid w:val="00D31ED8"/>
    <w:rsid w:val="00D32083"/>
    <w:rsid w:val="00D32EA2"/>
    <w:rsid w:val="00D344DA"/>
    <w:rsid w:val="00D35B7F"/>
    <w:rsid w:val="00D365F0"/>
    <w:rsid w:val="00D4014C"/>
    <w:rsid w:val="00D4280C"/>
    <w:rsid w:val="00D449D8"/>
    <w:rsid w:val="00D45254"/>
    <w:rsid w:val="00D463C2"/>
    <w:rsid w:val="00D47AC7"/>
    <w:rsid w:val="00D47AE5"/>
    <w:rsid w:val="00D47C32"/>
    <w:rsid w:val="00D517B2"/>
    <w:rsid w:val="00D52B76"/>
    <w:rsid w:val="00D5340C"/>
    <w:rsid w:val="00D54655"/>
    <w:rsid w:val="00D54E35"/>
    <w:rsid w:val="00D557A5"/>
    <w:rsid w:val="00D55BBB"/>
    <w:rsid w:val="00D570B8"/>
    <w:rsid w:val="00D60B86"/>
    <w:rsid w:val="00D61783"/>
    <w:rsid w:val="00D6283B"/>
    <w:rsid w:val="00D63DB1"/>
    <w:rsid w:val="00D658C6"/>
    <w:rsid w:val="00D6622B"/>
    <w:rsid w:val="00D67422"/>
    <w:rsid w:val="00D70451"/>
    <w:rsid w:val="00D721EE"/>
    <w:rsid w:val="00D736C3"/>
    <w:rsid w:val="00D7462A"/>
    <w:rsid w:val="00D77576"/>
    <w:rsid w:val="00D8254B"/>
    <w:rsid w:val="00D861B6"/>
    <w:rsid w:val="00D867C0"/>
    <w:rsid w:val="00D87482"/>
    <w:rsid w:val="00D911B5"/>
    <w:rsid w:val="00D91255"/>
    <w:rsid w:val="00D91B91"/>
    <w:rsid w:val="00D9338D"/>
    <w:rsid w:val="00D933D5"/>
    <w:rsid w:val="00D943C8"/>
    <w:rsid w:val="00D94BC1"/>
    <w:rsid w:val="00D9521A"/>
    <w:rsid w:val="00D97A02"/>
    <w:rsid w:val="00D97FA9"/>
    <w:rsid w:val="00DA21A6"/>
    <w:rsid w:val="00DA21B6"/>
    <w:rsid w:val="00DA2A9D"/>
    <w:rsid w:val="00DB1383"/>
    <w:rsid w:val="00DB14B3"/>
    <w:rsid w:val="00DB35DA"/>
    <w:rsid w:val="00DB3917"/>
    <w:rsid w:val="00DB459D"/>
    <w:rsid w:val="00DB46A5"/>
    <w:rsid w:val="00DB64E8"/>
    <w:rsid w:val="00DC04D0"/>
    <w:rsid w:val="00DC1B0D"/>
    <w:rsid w:val="00DC2335"/>
    <w:rsid w:val="00DC2534"/>
    <w:rsid w:val="00DD031C"/>
    <w:rsid w:val="00DD12DC"/>
    <w:rsid w:val="00DD1B48"/>
    <w:rsid w:val="00DD220F"/>
    <w:rsid w:val="00DD3B55"/>
    <w:rsid w:val="00DD45BD"/>
    <w:rsid w:val="00DD61C6"/>
    <w:rsid w:val="00DD7631"/>
    <w:rsid w:val="00DD7B1B"/>
    <w:rsid w:val="00DE155E"/>
    <w:rsid w:val="00DE4EDE"/>
    <w:rsid w:val="00DE562D"/>
    <w:rsid w:val="00DE6D49"/>
    <w:rsid w:val="00DF0760"/>
    <w:rsid w:val="00DF13B6"/>
    <w:rsid w:val="00DF1CAA"/>
    <w:rsid w:val="00DF1D61"/>
    <w:rsid w:val="00DF2B23"/>
    <w:rsid w:val="00DF4079"/>
    <w:rsid w:val="00DF46F3"/>
    <w:rsid w:val="00E041C5"/>
    <w:rsid w:val="00E04CF7"/>
    <w:rsid w:val="00E108A6"/>
    <w:rsid w:val="00E10C7C"/>
    <w:rsid w:val="00E118D2"/>
    <w:rsid w:val="00E120D9"/>
    <w:rsid w:val="00E1648C"/>
    <w:rsid w:val="00E17BD6"/>
    <w:rsid w:val="00E2142F"/>
    <w:rsid w:val="00E21F27"/>
    <w:rsid w:val="00E24C6E"/>
    <w:rsid w:val="00E25203"/>
    <w:rsid w:val="00E25C1F"/>
    <w:rsid w:val="00E307F3"/>
    <w:rsid w:val="00E30DED"/>
    <w:rsid w:val="00E32E73"/>
    <w:rsid w:val="00E34E2F"/>
    <w:rsid w:val="00E410A4"/>
    <w:rsid w:val="00E41757"/>
    <w:rsid w:val="00E42093"/>
    <w:rsid w:val="00E44028"/>
    <w:rsid w:val="00E44E19"/>
    <w:rsid w:val="00E51AEA"/>
    <w:rsid w:val="00E56043"/>
    <w:rsid w:val="00E579BB"/>
    <w:rsid w:val="00E6048C"/>
    <w:rsid w:val="00E636E5"/>
    <w:rsid w:val="00E639A1"/>
    <w:rsid w:val="00E64A5A"/>
    <w:rsid w:val="00E65C05"/>
    <w:rsid w:val="00E660D7"/>
    <w:rsid w:val="00E661EF"/>
    <w:rsid w:val="00E70FFF"/>
    <w:rsid w:val="00E72017"/>
    <w:rsid w:val="00E750C2"/>
    <w:rsid w:val="00E761BD"/>
    <w:rsid w:val="00E77C12"/>
    <w:rsid w:val="00E77F43"/>
    <w:rsid w:val="00E81532"/>
    <w:rsid w:val="00E8268B"/>
    <w:rsid w:val="00E838CD"/>
    <w:rsid w:val="00E83CA1"/>
    <w:rsid w:val="00E85774"/>
    <w:rsid w:val="00E92011"/>
    <w:rsid w:val="00E925DE"/>
    <w:rsid w:val="00E947BA"/>
    <w:rsid w:val="00E949A3"/>
    <w:rsid w:val="00E97C90"/>
    <w:rsid w:val="00E97E37"/>
    <w:rsid w:val="00EA0B54"/>
    <w:rsid w:val="00EA146E"/>
    <w:rsid w:val="00EA1872"/>
    <w:rsid w:val="00EA292E"/>
    <w:rsid w:val="00EA3257"/>
    <w:rsid w:val="00EA328B"/>
    <w:rsid w:val="00EA3B11"/>
    <w:rsid w:val="00EA5B81"/>
    <w:rsid w:val="00EB1CC2"/>
    <w:rsid w:val="00EB28FE"/>
    <w:rsid w:val="00EB2959"/>
    <w:rsid w:val="00EB2B55"/>
    <w:rsid w:val="00EB3E18"/>
    <w:rsid w:val="00EB432F"/>
    <w:rsid w:val="00EB6254"/>
    <w:rsid w:val="00EC1D07"/>
    <w:rsid w:val="00EC2608"/>
    <w:rsid w:val="00EC2660"/>
    <w:rsid w:val="00EC6B95"/>
    <w:rsid w:val="00EC6F05"/>
    <w:rsid w:val="00ED17F0"/>
    <w:rsid w:val="00ED25F4"/>
    <w:rsid w:val="00ED286B"/>
    <w:rsid w:val="00ED2A90"/>
    <w:rsid w:val="00ED3854"/>
    <w:rsid w:val="00ED4737"/>
    <w:rsid w:val="00ED7606"/>
    <w:rsid w:val="00EE0E6E"/>
    <w:rsid w:val="00EE2092"/>
    <w:rsid w:val="00EE329C"/>
    <w:rsid w:val="00EE47A1"/>
    <w:rsid w:val="00EE752D"/>
    <w:rsid w:val="00EE7E96"/>
    <w:rsid w:val="00EF0EF1"/>
    <w:rsid w:val="00EF286E"/>
    <w:rsid w:val="00EF3511"/>
    <w:rsid w:val="00EF4A36"/>
    <w:rsid w:val="00EF4B68"/>
    <w:rsid w:val="00EF5934"/>
    <w:rsid w:val="00EF623B"/>
    <w:rsid w:val="00EF7948"/>
    <w:rsid w:val="00F0078F"/>
    <w:rsid w:val="00F017E8"/>
    <w:rsid w:val="00F0187D"/>
    <w:rsid w:val="00F01D18"/>
    <w:rsid w:val="00F02215"/>
    <w:rsid w:val="00F025A7"/>
    <w:rsid w:val="00F02E6D"/>
    <w:rsid w:val="00F03494"/>
    <w:rsid w:val="00F06525"/>
    <w:rsid w:val="00F068DC"/>
    <w:rsid w:val="00F06BFB"/>
    <w:rsid w:val="00F071FD"/>
    <w:rsid w:val="00F10235"/>
    <w:rsid w:val="00F10ACF"/>
    <w:rsid w:val="00F11FB1"/>
    <w:rsid w:val="00F12BF4"/>
    <w:rsid w:val="00F1308F"/>
    <w:rsid w:val="00F147B5"/>
    <w:rsid w:val="00F15724"/>
    <w:rsid w:val="00F171F0"/>
    <w:rsid w:val="00F17BFF"/>
    <w:rsid w:val="00F20190"/>
    <w:rsid w:val="00F20674"/>
    <w:rsid w:val="00F206A5"/>
    <w:rsid w:val="00F21E70"/>
    <w:rsid w:val="00F2261A"/>
    <w:rsid w:val="00F26B3E"/>
    <w:rsid w:val="00F31795"/>
    <w:rsid w:val="00F32C9C"/>
    <w:rsid w:val="00F3352C"/>
    <w:rsid w:val="00F34BB1"/>
    <w:rsid w:val="00F36529"/>
    <w:rsid w:val="00F368E1"/>
    <w:rsid w:val="00F37F68"/>
    <w:rsid w:val="00F4096D"/>
    <w:rsid w:val="00F41438"/>
    <w:rsid w:val="00F41F5A"/>
    <w:rsid w:val="00F43889"/>
    <w:rsid w:val="00F4515A"/>
    <w:rsid w:val="00F4777C"/>
    <w:rsid w:val="00F52CC6"/>
    <w:rsid w:val="00F52D09"/>
    <w:rsid w:val="00F53417"/>
    <w:rsid w:val="00F53630"/>
    <w:rsid w:val="00F54334"/>
    <w:rsid w:val="00F54C19"/>
    <w:rsid w:val="00F553FD"/>
    <w:rsid w:val="00F57466"/>
    <w:rsid w:val="00F601F3"/>
    <w:rsid w:val="00F615D2"/>
    <w:rsid w:val="00F61788"/>
    <w:rsid w:val="00F61FFA"/>
    <w:rsid w:val="00F623BA"/>
    <w:rsid w:val="00F63C2D"/>
    <w:rsid w:val="00F64C5E"/>
    <w:rsid w:val="00F660EC"/>
    <w:rsid w:val="00F706F5"/>
    <w:rsid w:val="00F715C0"/>
    <w:rsid w:val="00F7447F"/>
    <w:rsid w:val="00F802AB"/>
    <w:rsid w:val="00F804D2"/>
    <w:rsid w:val="00F81784"/>
    <w:rsid w:val="00F81FB3"/>
    <w:rsid w:val="00F82760"/>
    <w:rsid w:val="00F83415"/>
    <w:rsid w:val="00F84747"/>
    <w:rsid w:val="00F84E70"/>
    <w:rsid w:val="00F8527A"/>
    <w:rsid w:val="00F874EE"/>
    <w:rsid w:val="00F90F82"/>
    <w:rsid w:val="00F93C88"/>
    <w:rsid w:val="00F94CC0"/>
    <w:rsid w:val="00F955A3"/>
    <w:rsid w:val="00FA08F0"/>
    <w:rsid w:val="00FA11D5"/>
    <w:rsid w:val="00FA13A9"/>
    <w:rsid w:val="00FA3C4B"/>
    <w:rsid w:val="00FA41AF"/>
    <w:rsid w:val="00FA6097"/>
    <w:rsid w:val="00FA7474"/>
    <w:rsid w:val="00FB382F"/>
    <w:rsid w:val="00FC1800"/>
    <w:rsid w:val="00FC291A"/>
    <w:rsid w:val="00FC47EA"/>
    <w:rsid w:val="00FC7BAB"/>
    <w:rsid w:val="00FC7FC4"/>
    <w:rsid w:val="00FD0F22"/>
    <w:rsid w:val="00FD1D19"/>
    <w:rsid w:val="00FD30D3"/>
    <w:rsid w:val="00FD3C13"/>
    <w:rsid w:val="00FD60AB"/>
    <w:rsid w:val="00FD6E0C"/>
    <w:rsid w:val="00FD77BB"/>
    <w:rsid w:val="00FE0533"/>
    <w:rsid w:val="00FE4427"/>
    <w:rsid w:val="00FE4E03"/>
    <w:rsid w:val="00FE5BD5"/>
    <w:rsid w:val="00FF0162"/>
    <w:rsid w:val="00FF1585"/>
    <w:rsid w:val="00FF1C0F"/>
    <w:rsid w:val="00FF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90A8BF"/>
  <w15:docId w15:val="{438C446C-F163-48D3-8A13-AAE5C205B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672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B6CF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D67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D6723"/>
    <w:pPr>
      <w:keepNext/>
      <w:tabs>
        <w:tab w:val="left" w:pos="6420"/>
      </w:tabs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9"/>
    <w:qFormat/>
    <w:rsid w:val="00BD6723"/>
    <w:pPr>
      <w:keepNext/>
      <w:tabs>
        <w:tab w:val="left" w:pos="6420"/>
      </w:tabs>
      <w:outlineLvl w:val="3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B6CF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4E2AF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E2AF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E2AF9"/>
    <w:rPr>
      <w:rFonts w:ascii="Calibri" w:hAnsi="Calibri" w:cs="Times New Roman"/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BD672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sid w:val="004E2AF9"/>
    <w:rPr>
      <w:rFonts w:cs="Times New Roman"/>
      <w:sz w:val="24"/>
      <w:szCs w:val="24"/>
    </w:rPr>
  </w:style>
  <w:style w:type="character" w:styleId="a5">
    <w:name w:val="page number"/>
    <w:uiPriority w:val="99"/>
    <w:rsid w:val="00BD6723"/>
    <w:rPr>
      <w:rFonts w:cs="Times New Roman"/>
    </w:rPr>
  </w:style>
  <w:style w:type="paragraph" w:styleId="a6">
    <w:name w:val="Title"/>
    <w:basedOn w:val="a"/>
    <w:link w:val="a7"/>
    <w:uiPriority w:val="99"/>
    <w:qFormat/>
    <w:rsid w:val="00BD6723"/>
    <w:pPr>
      <w:jc w:val="center"/>
    </w:pPr>
    <w:rPr>
      <w:b/>
      <w:sz w:val="32"/>
      <w:szCs w:val="20"/>
    </w:rPr>
  </w:style>
  <w:style w:type="character" w:customStyle="1" w:styleId="a7">
    <w:name w:val="Заголовок Знак"/>
    <w:link w:val="a6"/>
    <w:uiPriority w:val="99"/>
    <w:locked/>
    <w:rsid w:val="008041C7"/>
    <w:rPr>
      <w:rFonts w:cs="Times New Roman"/>
      <w:b/>
      <w:sz w:val="32"/>
    </w:rPr>
  </w:style>
  <w:style w:type="paragraph" w:styleId="a8">
    <w:name w:val="Subtitle"/>
    <w:basedOn w:val="a"/>
    <w:link w:val="a9"/>
    <w:uiPriority w:val="99"/>
    <w:qFormat/>
    <w:rsid w:val="00BD6723"/>
    <w:pPr>
      <w:jc w:val="center"/>
    </w:pPr>
    <w:rPr>
      <w:b/>
      <w:sz w:val="28"/>
      <w:szCs w:val="20"/>
    </w:rPr>
  </w:style>
  <w:style w:type="character" w:customStyle="1" w:styleId="a9">
    <w:name w:val="Подзаголовок Знак"/>
    <w:link w:val="a8"/>
    <w:uiPriority w:val="99"/>
    <w:locked/>
    <w:rsid w:val="004E2AF9"/>
    <w:rPr>
      <w:rFonts w:ascii="Cambria" w:hAnsi="Cambria" w:cs="Times New Roman"/>
      <w:sz w:val="24"/>
      <w:szCs w:val="24"/>
    </w:rPr>
  </w:style>
  <w:style w:type="paragraph" w:customStyle="1" w:styleId="21">
    <w:name w:val="Основной текст 21"/>
    <w:basedOn w:val="a"/>
    <w:uiPriority w:val="99"/>
    <w:rsid w:val="00BD6723"/>
    <w:pPr>
      <w:ind w:firstLine="900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uiPriority w:val="99"/>
    <w:rsid w:val="00BD6723"/>
    <w:pPr>
      <w:ind w:firstLine="851"/>
      <w:jc w:val="both"/>
    </w:pPr>
    <w:rPr>
      <w:sz w:val="26"/>
      <w:szCs w:val="20"/>
    </w:rPr>
  </w:style>
  <w:style w:type="paragraph" w:customStyle="1" w:styleId="31">
    <w:name w:val="Основной текст с отступом 31"/>
    <w:basedOn w:val="a"/>
    <w:uiPriority w:val="99"/>
    <w:rsid w:val="00BD6723"/>
    <w:pPr>
      <w:ind w:firstLine="900"/>
      <w:jc w:val="both"/>
    </w:pPr>
    <w:rPr>
      <w:sz w:val="26"/>
      <w:szCs w:val="20"/>
    </w:rPr>
  </w:style>
  <w:style w:type="paragraph" w:styleId="aa">
    <w:name w:val="header"/>
    <w:basedOn w:val="a"/>
    <w:link w:val="ab"/>
    <w:uiPriority w:val="99"/>
    <w:rsid w:val="00BD67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4E2AF9"/>
    <w:rPr>
      <w:rFonts w:cs="Times New Roman"/>
      <w:sz w:val="24"/>
      <w:szCs w:val="24"/>
    </w:rPr>
  </w:style>
  <w:style w:type="paragraph" w:styleId="ac">
    <w:name w:val="Body Text Indent"/>
    <w:basedOn w:val="a"/>
    <w:link w:val="ad"/>
    <w:uiPriority w:val="99"/>
    <w:rsid w:val="00BD6723"/>
    <w:pPr>
      <w:ind w:firstLine="851"/>
    </w:pPr>
  </w:style>
  <w:style w:type="character" w:customStyle="1" w:styleId="ad">
    <w:name w:val="Основной текст с отступом Знак"/>
    <w:link w:val="ac"/>
    <w:uiPriority w:val="99"/>
    <w:semiHidden/>
    <w:locked/>
    <w:rsid w:val="004E2AF9"/>
    <w:rPr>
      <w:rFonts w:cs="Times New Roman"/>
      <w:sz w:val="24"/>
      <w:szCs w:val="24"/>
    </w:rPr>
  </w:style>
  <w:style w:type="paragraph" w:styleId="22">
    <w:name w:val="Body Text Indent 2"/>
    <w:basedOn w:val="a"/>
    <w:link w:val="23"/>
    <w:uiPriority w:val="99"/>
    <w:rsid w:val="00BD6723"/>
    <w:pPr>
      <w:ind w:firstLine="540"/>
      <w:jc w:val="both"/>
    </w:pPr>
    <w:rPr>
      <w:sz w:val="26"/>
    </w:rPr>
  </w:style>
  <w:style w:type="character" w:customStyle="1" w:styleId="23">
    <w:name w:val="Основной текст с отступом 2 Знак"/>
    <w:link w:val="22"/>
    <w:uiPriority w:val="99"/>
    <w:locked/>
    <w:rsid w:val="006371EF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573ED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locked/>
    <w:rsid w:val="00573EDD"/>
    <w:rPr>
      <w:rFonts w:ascii="Tahoma" w:hAnsi="Tahoma" w:cs="Tahoma"/>
      <w:sz w:val="16"/>
      <w:szCs w:val="16"/>
    </w:rPr>
  </w:style>
  <w:style w:type="character" w:styleId="af0">
    <w:name w:val="Emphasis"/>
    <w:uiPriority w:val="99"/>
    <w:qFormat/>
    <w:rsid w:val="00C50FE9"/>
    <w:rPr>
      <w:rFonts w:cs="Times New Roman"/>
      <w:i/>
      <w:iCs/>
    </w:rPr>
  </w:style>
  <w:style w:type="paragraph" w:customStyle="1" w:styleId="Iauiue2">
    <w:name w:val="Iau?iue2"/>
    <w:uiPriority w:val="99"/>
    <w:rsid w:val="0001192A"/>
    <w:pPr>
      <w:widowControl w:val="0"/>
    </w:pPr>
  </w:style>
  <w:style w:type="table" w:styleId="af1">
    <w:name w:val="Table Grid"/>
    <w:basedOn w:val="a1"/>
    <w:uiPriority w:val="99"/>
    <w:rsid w:val="008041C7"/>
    <w:pPr>
      <w:ind w:firstLine="567"/>
    </w:pPr>
    <w:rPr>
      <w:rFonts w:ascii="Cambria" w:hAnsi="Cambria"/>
      <w:b/>
      <w:sz w:val="144"/>
      <w:szCs w:val="32"/>
      <w:lang w:eastAsia="en-US"/>
    </w:rPr>
    <w:tblPr/>
  </w:style>
  <w:style w:type="paragraph" w:styleId="af2">
    <w:name w:val="caption"/>
    <w:basedOn w:val="a"/>
    <w:next w:val="a"/>
    <w:uiPriority w:val="99"/>
    <w:qFormat/>
    <w:locked/>
    <w:rsid w:val="008B55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5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Лист2!$D$8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</c:spPr>
          <c:invertIfNegative val="0"/>
          <c:dLbls>
            <c:spPr>
              <a:noFill/>
              <a:ln w="25400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Лист2!$C$9:$C$11</c:f>
              <c:strCache>
                <c:ptCount val="3"/>
                <c:pt idx="0">
                  <c:v>Водоснабжение, очистка, обработка отходов и получение вторичного сырье</c:v>
                </c:pt>
                <c:pt idx="1">
                  <c:v>Обрабатывающая промышленность</c:v>
                </c:pt>
                <c:pt idx="2">
                  <c:v>Производство и распределени электроэнергии, газа и воды</c:v>
                </c:pt>
              </c:strCache>
            </c:strRef>
          </c:cat>
          <c:val>
            <c:numRef>
              <c:f>Лист2!$D$9:$D$11</c:f>
              <c:numCache>
                <c:formatCode>General</c:formatCode>
                <c:ptCount val="3"/>
                <c:pt idx="0">
                  <c:v>6.4</c:v>
                </c:pt>
                <c:pt idx="1">
                  <c:v>35.9</c:v>
                </c:pt>
                <c:pt idx="2" formatCode="0.0">
                  <c:v>38.9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2F3-4D5D-B2FF-3A4FF97DC40B}"/>
            </c:ext>
          </c:extLst>
        </c:ser>
        <c:ser>
          <c:idx val="1"/>
          <c:order val="1"/>
          <c:tx>
            <c:strRef>
              <c:f>Лист2!$E$8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tx1">
                <a:lumMod val="50000"/>
                <a:lumOff val="50000"/>
              </a:schemeClr>
            </a:solidFill>
          </c:spPr>
          <c:invertIfNegative val="0"/>
          <c:dLbls>
            <c:spPr>
              <a:noFill/>
              <a:ln w="25400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Лист2!$C$9:$C$11</c:f>
              <c:strCache>
                <c:ptCount val="3"/>
                <c:pt idx="0">
                  <c:v>Водоснабжение, очистка, обработка отходов и получение вторичного сырье</c:v>
                </c:pt>
                <c:pt idx="1">
                  <c:v>Обрабатывающая промышленность</c:v>
                </c:pt>
                <c:pt idx="2">
                  <c:v>Производство и распределени электроэнергии, газа и воды</c:v>
                </c:pt>
              </c:strCache>
            </c:strRef>
          </c:cat>
          <c:val>
            <c:numRef>
              <c:f>Лист2!$E$9:$E$11</c:f>
              <c:numCache>
                <c:formatCode>General</c:formatCode>
                <c:ptCount val="3"/>
                <c:pt idx="0">
                  <c:v>6.4</c:v>
                </c:pt>
                <c:pt idx="1">
                  <c:v>54.7</c:v>
                </c:pt>
                <c:pt idx="2" formatCode="0.0">
                  <c:v>57.6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2F3-4D5D-B2FF-3A4FF97DC4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69624816"/>
        <c:axId val="1"/>
      </c:barChart>
      <c:catAx>
        <c:axId val="7696248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6962481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Лист3!$B$4</c:f>
              <c:strCache>
                <c:ptCount val="1"/>
                <c:pt idx="0">
                  <c:v>2019</c:v>
                </c:pt>
              </c:strCache>
            </c:strRef>
          </c:tx>
          <c:invertIfNegative val="0"/>
          <c:cat>
            <c:strRef>
              <c:f>Лист3!$A$5:$A$8</c:f>
              <c:strCache>
                <c:ptCount val="4"/>
                <c:pt idx="0">
                  <c:v>Индивидуальные</c:v>
                </c:pt>
                <c:pt idx="1">
                  <c:v>Крупные предприятия</c:v>
                </c:pt>
                <c:pt idx="2">
                  <c:v>Средние предприятие</c:v>
                </c:pt>
                <c:pt idx="3">
                  <c:v>Малые предприятие</c:v>
                </c:pt>
              </c:strCache>
            </c:strRef>
          </c:cat>
          <c:val>
            <c:numRef>
              <c:f>Лист3!$B$5:$B$8</c:f>
              <c:numCache>
                <c:formatCode>General</c:formatCode>
                <c:ptCount val="4"/>
                <c:pt idx="0" formatCode="0.0">
                  <c:v>6.7</c:v>
                </c:pt>
                <c:pt idx="1">
                  <c:v>47.7</c:v>
                </c:pt>
                <c:pt idx="2">
                  <c:v>11.2</c:v>
                </c:pt>
                <c:pt idx="3">
                  <c:v>34.4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EEE-42AA-846D-835E7F5FC3FE}"/>
            </c:ext>
          </c:extLst>
        </c:ser>
        <c:ser>
          <c:idx val="1"/>
          <c:order val="1"/>
          <c:tx>
            <c:strRef>
              <c:f>Лист3!$C$4</c:f>
              <c:strCache>
                <c:ptCount val="1"/>
                <c:pt idx="0">
                  <c:v>2023</c:v>
                </c:pt>
              </c:strCache>
            </c:strRef>
          </c:tx>
          <c:invertIfNegative val="0"/>
          <c:cat>
            <c:strRef>
              <c:f>Лист3!$A$5:$A$8</c:f>
              <c:strCache>
                <c:ptCount val="4"/>
                <c:pt idx="0">
                  <c:v>Индивидуальные</c:v>
                </c:pt>
                <c:pt idx="1">
                  <c:v>Крупные предприятия</c:v>
                </c:pt>
                <c:pt idx="2">
                  <c:v>Средние предприятие</c:v>
                </c:pt>
                <c:pt idx="3">
                  <c:v>Малые предприятие</c:v>
                </c:pt>
              </c:strCache>
            </c:strRef>
          </c:cat>
          <c:val>
            <c:numRef>
              <c:f>Лист3!$C$5:$C$8</c:f>
              <c:numCache>
                <c:formatCode>General</c:formatCode>
                <c:ptCount val="4"/>
                <c:pt idx="0">
                  <c:v>4.5</c:v>
                </c:pt>
                <c:pt idx="1">
                  <c:v>45.4</c:v>
                </c:pt>
                <c:pt idx="2" formatCode="0.0">
                  <c:v>17</c:v>
                </c:pt>
                <c:pt idx="3">
                  <c:v>33.1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EEE-42AA-846D-835E7F5FC3F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69655056"/>
        <c:axId val="1"/>
        <c:axId val="0"/>
      </c:bar3DChart>
      <c:catAx>
        <c:axId val="76965505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b"/>
        <c:majorGridlines/>
        <c:numFmt formatCode="0.0" sourceLinked="1"/>
        <c:majorTickMark val="out"/>
        <c:minorTickMark val="none"/>
        <c:tickLblPos val="nextTo"/>
        <c:crossAx val="76965505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стран СНГ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620370370370370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1F9-408A-A8FD-EC669F62C5FA}"/>
                </c:ext>
              </c:extLst>
            </c:dLbl>
            <c:dLbl>
              <c:idx val="2"/>
              <c:layout>
                <c:manualLayout>
                  <c:x val="-1.1574074074074073E-2"/>
                  <c:y val="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1F9-408A-A8FD-EC669F62C5F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50"/>
                </a:pPr>
                <a:endParaRPr lang="ru-KG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Лист1!$A$2:$A$8</c:f>
              <c:numCache>
                <c:formatCode>General</c:formatCode>
                <c:ptCount val="7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</c:numCache>
            </c:numRef>
          </c:cat>
          <c:val>
            <c:numRef>
              <c:f>Лист1!$B$2:$B$8</c:f>
              <c:numCache>
                <c:formatCode>General</c:formatCode>
                <c:ptCount val="7"/>
                <c:pt idx="0" formatCode="0.0">
                  <c:v>154.1</c:v>
                </c:pt>
                <c:pt idx="1">
                  <c:v>123.4</c:v>
                </c:pt>
                <c:pt idx="2">
                  <c:v>164.8</c:v>
                </c:pt>
                <c:pt idx="3">
                  <c:v>200.4</c:v>
                </c:pt>
                <c:pt idx="4">
                  <c:v>247.2</c:v>
                </c:pt>
                <c:pt idx="6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1F9-408A-A8FD-EC669F62C5F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вне СНГ</c:v>
                </c:pt>
              </c:strCache>
            </c:strRef>
          </c:tx>
          <c:invertIfNegative val="0"/>
          <c:dLbls>
            <c:dLbl>
              <c:idx val="3"/>
              <c:layout>
                <c:manualLayout>
                  <c:x val="2.546296296296296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61F9-408A-A8FD-EC669F62C5FA}"/>
                </c:ext>
              </c:extLst>
            </c:dLbl>
            <c:dLbl>
              <c:idx val="4"/>
              <c:layout>
                <c:manualLayout>
                  <c:x val="9.2592592592592587E-3"/>
                  <c:y val="1.1904761904761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61F9-408A-A8FD-EC669F62C5FA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Лист1!$A$2:$A$8</c:f>
              <c:numCache>
                <c:formatCode>General</c:formatCode>
                <c:ptCount val="7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</c:numCache>
            </c:num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227.4</c:v>
                </c:pt>
                <c:pt idx="1">
                  <c:v>115.3</c:v>
                </c:pt>
                <c:pt idx="2">
                  <c:v>136.5</c:v>
                </c:pt>
                <c:pt idx="3">
                  <c:v>162.19999999999999</c:v>
                </c:pt>
                <c:pt idx="4">
                  <c:v>195.7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61F9-408A-A8FD-EC669F62C5F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87626224"/>
        <c:axId val="387626616"/>
      </c:barChart>
      <c:catAx>
        <c:axId val="3876262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87626616"/>
        <c:crosses val="autoZero"/>
        <c:auto val="1"/>
        <c:lblAlgn val="ctr"/>
        <c:lblOffset val="100"/>
        <c:noMultiLvlLbl val="0"/>
      </c:catAx>
      <c:valAx>
        <c:axId val="387626616"/>
        <c:scaling>
          <c:orientation val="minMax"/>
        </c:scaling>
        <c:delete val="0"/>
        <c:axPos val="l"/>
        <c:numFmt formatCode="0.0" sourceLinked="1"/>
        <c:majorTickMark val="out"/>
        <c:minorTickMark val="none"/>
        <c:tickLblPos val="nextTo"/>
        <c:crossAx val="38762622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1686224117818609"/>
          <c:y val="0.14290619922509692"/>
          <c:w val="0.4738808690580345"/>
          <c:h val="0.81236720409948771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dPt>
            <c:idx val="0"/>
            <c:bubble3D val="0"/>
            <c:explosion val="1"/>
            <c:extLst>
              <c:ext xmlns:c16="http://schemas.microsoft.com/office/drawing/2014/chart" uri="{C3380CC4-5D6E-409C-BE32-E72D297353CC}">
                <c16:uniqueId val="{00000001-6278-4463-B3F5-A5FEB4E24D74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KG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Лист1!$A$2:$A$9</c:f>
              <c:strCache>
                <c:ptCount val="7"/>
                <c:pt idx="0">
                  <c:v>Узбекстан</c:v>
                </c:pt>
                <c:pt idx="1">
                  <c:v>Турция</c:v>
                </c:pt>
                <c:pt idx="2">
                  <c:v>Россия</c:v>
                </c:pt>
                <c:pt idx="3">
                  <c:v>ОАЭ</c:v>
                </c:pt>
                <c:pt idx="4">
                  <c:v>Китай</c:v>
                </c:pt>
                <c:pt idx="5">
                  <c:v>Иран</c:v>
                </c:pt>
                <c:pt idx="6">
                  <c:v>Прочие</c:v>
                </c:pt>
              </c:strCache>
              <c:extLst/>
            </c:strRef>
          </c:cat>
          <c:val>
            <c:numRef>
              <c:f>Лист1!$B$2:$B$9</c:f>
              <c:numCache>
                <c:formatCode>General</c:formatCode>
                <c:ptCount val="7"/>
                <c:pt idx="0">
                  <c:v>52.6</c:v>
                </c:pt>
                <c:pt idx="1">
                  <c:v>11.4</c:v>
                </c:pt>
                <c:pt idx="2">
                  <c:v>8.8000000000000007</c:v>
                </c:pt>
                <c:pt idx="3">
                  <c:v>4.5</c:v>
                </c:pt>
                <c:pt idx="4">
                  <c:v>3.7</c:v>
                </c:pt>
                <c:pt idx="5">
                  <c:v>2.9</c:v>
                </c:pt>
                <c:pt idx="6" formatCode="0.0">
                  <c:v>9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2-6278-4463-B3F5-A5FEB4E24D7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5198306416077565"/>
          <c:y val="0.25705173366487083"/>
          <c:w val="0.21253367051746269"/>
          <c:h val="0.47058831620650682"/>
        </c:manualLayout>
      </c:layout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KG"/>
        </a:p>
      </c:txPr>
    </c:legend>
    <c:plotVisOnly val="1"/>
    <c:dispBlanksAs val="zero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1100507749767272"/>
          <c:y val="4.5128205128205125E-2"/>
          <c:w val="0.4727979274611398"/>
          <c:h val="0.82358974358974368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2"/>
              <c:layout>
                <c:manualLayout>
                  <c:x val="9.1204092189206276E-2"/>
                  <c:y val="-3.787971543771505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9B8-4E30-BDBC-101BE59C7D2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KG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Китай</c:v>
                </c:pt>
                <c:pt idx="1">
                  <c:v>Узбекстан</c:v>
                </c:pt>
                <c:pt idx="2">
                  <c:v>Россия</c:v>
                </c:pt>
                <c:pt idx="3">
                  <c:v>Турции</c:v>
                </c:pt>
                <c:pt idx="4">
                  <c:v>Иран</c:v>
                </c:pt>
                <c:pt idx="5">
                  <c:v>Прочие</c:v>
                </c:pt>
              </c:strCache>
            </c:strRef>
          </c:cat>
          <c:val>
            <c:numRef>
              <c:f>Лист1!$B$2:$B$7</c:f>
              <c:numCache>
                <c:formatCode>0.0</c:formatCode>
                <c:ptCount val="6"/>
                <c:pt idx="0" formatCode="General">
                  <c:v>30</c:v>
                </c:pt>
                <c:pt idx="1">
                  <c:v>27.5</c:v>
                </c:pt>
                <c:pt idx="2" formatCode="General">
                  <c:v>22.8</c:v>
                </c:pt>
                <c:pt idx="3" formatCode="General">
                  <c:v>4.5</c:v>
                </c:pt>
                <c:pt idx="4">
                  <c:v>2.6</c:v>
                </c:pt>
                <c:pt idx="5">
                  <c:v>12.6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9B8-4E30-BDBC-101BE59C7D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84408609716814453"/>
          <c:y val="0.29261351528830565"/>
          <c:w val="0.1415771450016419"/>
          <c:h val="0.40909079048650343"/>
        </c:manualLayout>
      </c:layout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KG"/>
        </a:p>
      </c:txPr>
    </c:legend>
    <c:plotVisOnly val="1"/>
    <c:dispBlanksAs val="zero"/>
    <c:showDLblsOverMax val="0"/>
  </c:chart>
  <c:spPr>
    <a:noFill/>
    <a:ln w="25400" cap="flat" cmpd="sng" algn="ctr">
      <a:solidFill>
        <a:schemeClr val="tx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KG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 2007 - 2010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 2007 - 2010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 2007 - 2010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 2007 - 2010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 2007 - 2010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 2007 - 2010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816F0-4B74-47DA-B1FF-CA5D359F0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13</Pages>
  <Words>3313</Words>
  <Characters>18890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Национальный статистический комитет</vt:lpstr>
    </vt:vector>
  </TitlesOfParts>
  <Company>oshgst</Company>
  <LinksUpToDate>false</LinksUpToDate>
  <CharactersWithSpaces>22159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Национальный статистический комитет</dc:title>
  <dc:creator>oshst</dc:creator>
  <cp:lastModifiedBy>sultanalieva</cp:lastModifiedBy>
  <cp:revision>5</cp:revision>
  <cp:lastPrinted>2021-11-17T08:04:00Z</cp:lastPrinted>
  <dcterms:created xsi:type="dcterms:W3CDTF">2025-03-13T07:31:00Z</dcterms:created>
  <dcterms:modified xsi:type="dcterms:W3CDTF">2025-03-13T10:26:00Z</dcterms:modified>
</cp:coreProperties>
</file>